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D73DE7" w:rsidRPr="006E2763" w:rsidTr="00204764">
        <w:tc>
          <w:tcPr>
            <w:tcW w:w="2376" w:type="dxa"/>
          </w:tcPr>
          <w:p w:rsidR="00D73DE7" w:rsidRPr="006E2763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  <w:bookmarkStart w:id="0" w:name="_GoBack"/>
            <w:bookmarkEnd w:id="0"/>
            <w:r w:rsidRPr="006E2763">
              <w:rPr>
                <w:rFonts w:ascii="Times New Roman" w:eastAsia="Times New Roman" w:hAnsi="Times New Roman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-141605</wp:posOffset>
                  </wp:positionV>
                  <wp:extent cx="1430655" cy="1375410"/>
                  <wp:effectExtent l="19050" t="0" r="0" b="0"/>
                  <wp:wrapNone/>
                  <wp:docPr id="2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DE7" w:rsidRPr="006E2763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D73DE7" w:rsidRPr="006E2763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D73DE7" w:rsidRPr="006E2763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D73DE7" w:rsidRPr="006E2763" w:rsidRDefault="00D73DE7" w:rsidP="0020476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7513" w:type="dxa"/>
          </w:tcPr>
          <w:p w:rsidR="00D73DE7" w:rsidRPr="006E2763" w:rsidRDefault="00D73DE7" w:rsidP="00204764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Волгоградская региональная общественная организация </w:t>
            </w:r>
          </w:p>
          <w:p w:rsidR="00D73DE7" w:rsidRPr="006E2763" w:rsidRDefault="00D73DE7" w:rsidP="00204764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«Поддержка профессионального становления </w:t>
            </w:r>
          </w:p>
          <w:p w:rsidR="00D73DE7" w:rsidRPr="006E2763" w:rsidRDefault="00D73DE7" w:rsidP="00204764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педагогов-дефектологов»</w:t>
            </w:r>
          </w:p>
          <w:p w:rsidR="00D73DE7" w:rsidRPr="006E2763" w:rsidRDefault="00D73DE7" w:rsidP="00204764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</w:tc>
      </w:tr>
    </w:tbl>
    <w:p w:rsidR="00D73DE7" w:rsidRPr="006E2763" w:rsidRDefault="00D73DE7" w:rsidP="00D73D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73DE7" w:rsidRPr="00653269" w:rsidRDefault="00D73DE7" w:rsidP="00D73D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Всероссийский конкурс</w:t>
      </w:r>
      <w:r w:rsidR="001170FE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«Информационный буклет»</w:t>
      </w:r>
    </w:p>
    <w:p w:rsidR="00D73DE7" w:rsidRPr="006E2763" w:rsidRDefault="00D73DE7" w:rsidP="00D73D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73DE7" w:rsidRPr="006E2763" w:rsidRDefault="00D73DE7" w:rsidP="00D73DE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b/>
          <w:sz w:val="23"/>
          <w:szCs w:val="23"/>
        </w:rPr>
        <w:t>Общее положение</w:t>
      </w:r>
    </w:p>
    <w:p w:rsidR="00D73DE7" w:rsidRPr="006E2763" w:rsidRDefault="00D73DE7" w:rsidP="00D73DE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 xml:space="preserve">Настоящее Положение определяет цели и задачи конкурса </w:t>
      </w:r>
      <w:r>
        <w:rPr>
          <w:rFonts w:ascii="Times New Roman" w:eastAsia="Times New Roman" w:hAnsi="Times New Roman"/>
          <w:sz w:val="23"/>
          <w:szCs w:val="23"/>
        </w:rPr>
        <w:t xml:space="preserve">«Информационный буклет» 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(далее – Конкурс), порядок его организации и проведения. </w:t>
      </w:r>
    </w:p>
    <w:p w:rsidR="00D73DE7" w:rsidRPr="006E2763" w:rsidRDefault="00D73DE7" w:rsidP="00D73DE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 xml:space="preserve">Учредителем Конкурса является </w:t>
      </w:r>
      <w:r w:rsidRPr="006E2763">
        <w:rPr>
          <w:rFonts w:ascii="Times New Roman" w:hAnsi="Times New Roman"/>
          <w:color w:val="000000"/>
          <w:sz w:val="23"/>
          <w:szCs w:val="23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D73DE7" w:rsidRPr="006E2763" w:rsidRDefault="00D73DE7" w:rsidP="00D73DE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 xml:space="preserve">Все участники Конкурса награждаются дипломами </w:t>
      </w:r>
      <w:r w:rsidRPr="006E2763">
        <w:rPr>
          <w:rFonts w:ascii="Times New Roman" w:eastAsia="Times New Roman" w:hAnsi="Times New Roman"/>
          <w:sz w:val="23"/>
          <w:szCs w:val="23"/>
          <w:lang w:val="en-US"/>
        </w:rPr>
        <w:t>I</w:t>
      </w:r>
      <w:r w:rsidRPr="006E2763">
        <w:rPr>
          <w:rFonts w:ascii="Times New Roman" w:eastAsia="Times New Roman" w:hAnsi="Times New Roman"/>
          <w:sz w:val="23"/>
          <w:szCs w:val="23"/>
        </w:rPr>
        <w:t>, II, III степени и грамотами участника конкурса.</w:t>
      </w:r>
    </w:p>
    <w:p w:rsidR="00D73DE7" w:rsidRPr="006E2763" w:rsidRDefault="00D73DE7" w:rsidP="00D73DE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E2763">
        <w:rPr>
          <w:rFonts w:ascii="Times New Roman" w:hAnsi="Times New Roman"/>
          <w:b/>
          <w:color w:val="000000"/>
          <w:sz w:val="23"/>
          <w:szCs w:val="23"/>
        </w:rPr>
        <w:t>Цели, задачи Конкурса</w:t>
      </w:r>
    </w:p>
    <w:p w:rsidR="001170FE" w:rsidRDefault="00D73DE7" w:rsidP="00D73DE7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73DE7">
        <w:rPr>
          <w:rFonts w:ascii="Times New Roman" w:hAnsi="Times New Roman"/>
          <w:b/>
          <w:color w:val="000000"/>
          <w:sz w:val="23"/>
          <w:szCs w:val="23"/>
        </w:rPr>
        <w:t>Цель Конкурса:</w:t>
      </w:r>
      <w:r w:rsidRPr="00D73DE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73DE7">
        <w:rPr>
          <w:rFonts w:ascii="Times New Roman" w:hAnsi="Times New Roman"/>
          <w:sz w:val="23"/>
          <w:szCs w:val="23"/>
        </w:rPr>
        <w:t xml:space="preserve">актуализация творческого потенциала  и совершенствования общепрофессиональных компетенций педагогов </w:t>
      </w:r>
    </w:p>
    <w:p w:rsidR="00D73DE7" w:rsidRPr="00D73DE7" w:rsidRDefault="00D73DE7" w:rsidP="00D73DE7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73DE7">
        <w:rPr>
          <w:rFonts w:ascii="Times New Roman" w:hAnsi="Times New Roman"/>
          <w:b/>
          <w:color w:val="000000"/>
          <w:sz w:val="23"/>
          <w:szCs w:val="23"/>
        </w:rPr>
        <w:t>Задачи Конкурса:</w:t>
      </w:r>
      <w:r w:rsidRPr="00D73DE7">
        <w:rPr>
          <w:rFonts w:ascii="Times New Roman" w:hAnsi="Times New Roman"/>
          <w:sz w:val="23"/>
          <w:szCs w:val="23"/>
        </w:rPr>
        <w:t xml:space="preserve"> </w:t>
      </w:r>
    </w:p>
    <w:p w:rsidR="00D73DE7" w:rsidRPr="006E2763" w:rsidRDefault="00D73DE7" w:rsidP="00D73D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 xml:space="preserve">поиск новых методических подходов к организации </w:t>
      </w:r>
      <w:r>
        <w:rPr>
          <w:rFonts w:ascii="Times New Roman" w:eastAsia="Times New Roman" w:hAnsi="Times New Roman"/>
          <w:sz w:val="23"/>
          <w:szCs w:val="23"/>
        </w:rPr>
        <w:t>специального (</w:t>
      </w:r>
      <w:r w:rsidRPr="006E2763">
        <w:rPr>
          <w:rFonts w:ascii="Times New Roman" w:eastAsia="Times New Roman" w:hAnsi="Times New Roman"/>
          <w:sz w:val="23"/>
          <w:szCs w:val="23"/>
        </w:rPr>
        <w:t>коррекционного</w:t>
      </w:r>
      <w:r>
        <w:rPr>
          <w:rFonts w:ascii="Times New Roman" w:eastAsia="Times New Roman" w:hAnsi="Times New Roman"/>
          <w:sz w:val="23"/>
          <w:szCs w:val="23"/>
        </w:rPr>
        <w:t>)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образования в условиях реализации </w:t>
      </w:r>
      <w:r w:rsidR="001170FE">
        <w:rPr>
          <w:rFonts w:ascii="Times New Roman" w:eastAsia="Times New Roman" w:hAnsi="Times New Roman"/>
          <w:sz w:val="23"/>
          <w:szCs w:val="23"/>
        </w:rPr>
        <w:t xml:space="preserve">ФГОС НОО, </w:t>
      </w:r>
      <w:r w:rsidRPr="006E2763">
        <w:rPr>
          <w:rFonts w:ascii="Times New Roman" w:eastAsia="Times New Roman" w:hAnsi="Times New Roman"/>
          <w:sz w:val="23"/>
          <w:szCs w:val="23"/>
        </w:rPr>
        <w:t>ФГОС</w:t>
      </w:r>
      <w:r w:rsidR="001170FE">
        <w:rPr>
          <w:rFonts w:ascii="Times New Roman" w:eastAsia="Times New Roman" w:hAnsi="Times New Roman"/>
          <w:sz w:val="23"/>
          <w:szCs w:val="23"/>
        </w:rPr>
        <w:t xml:space="preserve"> НОО обучающихся с ОВЗ, ФГОС образования учащихся с умственной отсталостью </w:t>
      </w:r>
      <w:r w:rsidRPr="006E2763">
        <w:rPr>
          <w:rFonts w:ascii="Times New Roman" w:eastAsia="Times New Roman" w:hAnsi="Times New Roman"/>
          <w:sz w:val="23"/>
          <w:szCs w:val="23"/>
        </w:rPr>
        <w:t>;</w:t>
      </w:r>
    </w:p>
    <w:p w:rsidR="00D73DE7" w:rsidRPr="006E2763" w:rsidRDefault="00D73DE7" w:rsidP="00D73D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популяризация дошкольного, школьного, специального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7515A8">
        <w:rPr>
          <w:rFonts w:ascii="Times New Roman" w:eastAsia="Times New Roman" w:hAnsi="Times New Roman"/>
          <w:sz w:val="23"/>
          <w:szCs w:val="23"/>
        </w:rPr>
        <w:t xml:space="preserve">(коррекционного) 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образования</w:t>
      </w:r>
      <w:r>
        <w:rPr>
          <w:rFonts w:ascii="Times New Roman" w:eastAsia="Times New Roman" w:hAnsi="Times New Roman"/>
          <w:sz w:val="23"/>
          <w:szCs w:val="23"/>
        </w:rPr>
        <w:t xml:space="preserve">; </w:t>
      </w:r>
      <w:r w:rsidRPr="006E2763">
        <w:rPr>
          <w:rFonts w:ascii="Times New Roman" w:eastAsia="Times New Roman" w:hAnsi="Times New Roman"/>
          <w:sz w:val="23"/>
          <w:szCs w:val="23"/>
        </w:rPr>
        <w:t>формирование общественного представления о творчески работающих педагогах</w:t>
      </w:r>
      <w:r>
        <w:rPr>
          <w:rFonts w:ascii="Times New Roman" w:eastAsia="Times New Roman" w:hAnsi="Times New Roman"/>
          <w:sz w:val="23"/>
          <w:szCs w:val="23"/>
        </w:rPr>
        <w:t>,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реализующих программы дошкольных</w:t>
      </w:r>
      <w:r>
        <w:rPr>
          <w:rFonts w:ascii="Times New Roman" w:eastAsia="Times New Roman" w:hAnsi="Times New Roman"/>
          <w:sz w:val="23"/>
          <w:szCs w:val="23"/>
        </w:rPr>
        <w:t xml:space="preserve"> и школьных </w:t>
      </w:r>
      <w:r w:rsidRPr="006E2763">
        <w:rPr>
          <w:rFonts w:ascii="Times New Roman" w:eastAsia="Times New Roman" w:hAnsi="Times New Roman"/>
          <w:sz w:val="23"/>
          <w:szCs w:val="23"/>
        </w:rPr>
        <w:t>специальных (коррекционных) образовательных учреждений, средних общеобразовательных школ, профессиональных училищ, действующих в условиях интеграции</w:t>
      </w:r>
      <w:r>
        <w:rPr>
          <w:rFonts w:ascii="Times New Roman" w:eastAsia="Times New Roman" w:hAnsi="Times New Roman"/>
          <w:sz w:val="23"/>
          <w:szCs w:val="23"/>
        </w:rPr>
        <w:t>;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расширени</w:t>
      </w:r>
      <w:r>
        <w:rPr>
          <w:rFonts w:ascii="Times New Roman" w:eastAsia="Times New Roman" w:hAnsi="Times New Roman"/>
          <w:sz w:val="23"/>
          <w:szCs w:val="23"/>
        </w:rPr>
        <w:t>е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профессиональных контактов, внедрени</w:t>
      </w:r>
      <w:r>
        <w:rPr>
          <w:rFonts w:ascii="Times New Roman" w:eastAsia="Times New Roman" w:hAnsi="Times New Roman"/>
          <w:sz w:val="23"/>
          <w:szCs w:val="23"/>
        </w:rPr>
        <w:t>е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новых педагогических технологий в систему образования.</w:t>
      </w:r>
    </w:p>
    <w:p w:rsidR="00D73DE7" w:rsidRPr="006E2763" w:rsidRDefault="00D73DE7" w:rsidP="00D73D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выявление талантливых, творчески работающих педагогов в сфере специального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7515A8">
        <w:rPr>
          <w:rFonts w:ascii="Times New Roman" w:eastAsia="Times New Roman" w:hAnsi="Times New Roman"/>
          <w:sz w:val="23"/>
          <w:szCs w:val="23"/>
        </w:rPr>
        <w:t xml:space="preserve">(коррекционного) 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образования, их поддержка и поощрение.</w:t>
      </w:r>
    </w:p>
    <w:p w:rsidR="00D73DE7" w:rsidRPr="006E2763" w:rsidRDefault="00D73DE7" w:rsidP="00D73DE7">
      <w:pPr>
        <w:pStyle w:val="20"/>
        <w:shd w:val="clear" w:color="auto" w:fill="auto"/>
        <w:tabs>
          <w:tab w:val="left" w:pos="2977"/>
        </w:tabs>
        <w:spacing w:after="0" w:line="240" w:lineRule="auto"/>
        <w:ind w:left="720"/>
        <w:jc w:val="both"/>
        <w:rPr>
          <w:sz w:val="16"/>
          <w:szCs w:val="16"/>
        </w:rPr>
      </w:pPr>
    </w:p>
    <w:p w:rsidR="00D73DE7" w:rsidRPr="006E2763" w:rsidRDefault="00D73DE7" w:rsidP="00D73DE7">
      <w:pPr>
        <w:pStyle w:val="20"/>
        <w:numPr>
          <w:ilvl w:val="0"/>
          <w:numId w:val="2"/>
        </w:numPr>
        <w:shd w:val="clear" w:color="auto" w:fill="auto"/>
        <w:tabs>
          <w:tab w:val="left" w:pos="2977"/>
        </w:tabs>
        <w:spacing w:after="0" w:line="240" w:lineRule="auto"/>
        <w:jc w:val="center"/>
        <w:rPr>
          <w:rFonts w:eastAsia="Calibri" w:cs="Times New Roman"/>
        </w:rPr>
      </w:pPr>
      <w:r w:rsidRPr="006E2763">
        <w:rPr>
          <w:rFonts w:eastAsia="Calibri" w:cs="Times New Roman"/>
        </w:rPr>
        <w:t>Организационный комитет Конкурса</w:t>
      </w:r>
    </w:p>
    <w:p w:rsidR="00D73DE7" w:rsidRPr="006E2763" w:rsidRDefault="00D73DE7" w:rsidP="00D73DE7">
      <w:pPr>
        <w:pStyle w:val="1"/>
        <w:shd w:val="clear" w:color="auto" w:fill="auto"/>
        <w:tabs>
          <w:tab w:val="left" w:pos="1395"/>
        </w:tabs>
        <w:spacing w:before="0" w:line="240" w:lineRule="auto"/>
        <w:ind w:left="-709" w:right="20"/>
        <w:rPr>
          <w:rFonts w:eastAsia="Calibri" w:cs="Times New Roman"/>
        </w:rPr>
      </w:pPr>
      <w:r w:rsidRPr="006E2763">
        <w:t>3.</w:t>
      </w:r>
      <w:r w:rsidRPr="006E2763">
        <w:rPr>
          <w:rFonts w:eastAsia="Calibri" w:cs="Times New Roman"/>
        </w:rPr>
        <w:t xml:space="preserve">1. </w:t>
      </w:r>
      <w:r w:rsidRPr="006E2763">
        <w:t xml:space="preserve"> </w:t>
      </w:r>
      <w:r w:rsidRPr="006E2763">
        <w:rPr>
          <w:rFonts w:eastAsia="Calibri" w:cs="Times New Roman"/>
        </w:rPr>
        <w:t xml:space="preserve">Для организации и проведения Конкурса создается Организационный комитет (далее – Оргкомитет), в состав которого входят представители Учредителей, а также преподаватели </w:t>
      </w:r>
      <w:r w:rsidR="001170FE">
        <w:rPr>
          <w:rFonts w:eastAsia="Calibri" w:cs="Times New Roman"/>
        </w:rPr>
        <w:t xml:space="preserve"> высших учебных заведений и </w:t>
      </w:r>
      <w:r w:rsidR="001170FE" w:rsidRPr="001170FE">
        <w:rPr>
          <w:rFonts w:eastAsia="Calibri" w:cs="Times New Roman"/>
        </w:rPr>
        <w:t>среднего профессионального образования</w:t>
      </w:r>
      <w:r w:rsidRPr="006E2763">
        <w:rPr>
          <w:rFonts w:eastAsia="Calibri" w:cs="Times New Roman"/>
        </w:rPr>
        <w:t>, учителя-практики.</w:t>
      </w:r>
    </w:p>
    <w:p w:rsidR="00D73DE7" w:rsidRPr="006E2763" w:rsidRDefault="00D73DE7" w:rsidP="00D73D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73DE7" w:rsidRPr="006E2763" w:rsidRDefault="00D73DE7" w:rsidP="00D73DE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E2763">
        <w:rPr>
          <w:rFonts w:ascii="Times New Roman" w:eastAsia="Times New Roman" w:hAnsi="Times New Roman"/>
          <w:b/>
          <w:sz w:val="23"/>
          <w:szCs w:val="23"/>
        </w:rPr>
        <w:t>Условия участия в Конкурсе</w:t>
      </w:r>
    </w:p>
    <w:p w:rsidR="00D73DE7" w:rsidRPr="006E2763" w:rsidRDefault="00D73DE7" w:rsidP="00D73DE7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К участию приглашаются:</w:t>
      </w:r>
      <w:r w:rsidRPr="006E2763">
        <w:rPr>
          <w:rFonts w:ascii="Times New Roman" w:hAnsi="Times New Roman"/>
          <w:sz w:val="23"/>
          <w:szCs w:val="23"/>
        </w:rPr>
        <w:t xml:space="preserve"> 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Педагоги дополнительного образования, работники культуры и молодежной политики;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Воспитатели дошкольных учреждений;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 xml:space="preserve">Педагоги 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6E2763">
        <w:rPr>
          <w:rFonts w:ascii="Times New Roman" w:eastAsia="Times New Roman" w:hAnsi="Times New Roman"/>
          <w:sz w:val="23"/>
          <w:szCs w:val="23"/>
        </w:rPr>
        <w:t>общеобразовательных школ;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 xml:space="preserve">Педагоги специальных (коррекционных) образовательных учреждений </w:t>
      </w:r>
      <w:r w:rsidRPr="006E2763">
        <w:rPr>
          <w:rFonts w:ascii="Times New Roman" w:eastAsia="Times New Roman" w:hAnsi="Times New Roman"/>
          <w:sz w:val="23"/>
          <w:szCs w:val="23"/>
          <w:lang w:val="en-US"/>
        </w:rPr>
        <w:t>I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6E2763">
        <w:rPr>
          <w:rFonts w:ascii="Times New Roman" w:eastAsia="Times New Roman" w:hAnsi="Times New Roman"/>
          <w:sz w:val="23"/>
          <w:szCs w:val="23"/>
          <w:lang w:val="en-US"/>
        </w:rPr>
        <w:t>VIII</w:t>
      </w:r>
      <w:r w:rsidRPr="006E2763">
        <w:rPr>
          <w:rFonts w:ascii="Times New Roman" w:eastAsia="Times New Roman" w:hAnsi="Times New Roman"/>
          <w:sz w:val="23"/>
          <w:szCs w:val="23"/>
        </w:rPr>
        <w:t xml:space="preserve"> вида;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Преподаватели среднего профессионального образования;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Студенты, магистранты, аспиранты, молодые ученые;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sz w:val="23"/>
          <w:szCs w:val="23"/>
        </w:rPr>
        <w:t>Медицинские работники;</w:t>
      </w:r>
    </w:p>
    <w:p w:rsidR="00D73DE7" w:rsidRPr="006E2763" w:rsidRDefault="00D73DE7" w:rsidP="00D73DE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</w:t>
      </w:r>
      <w:r w:rsidRPr="006E2763">
        <w:rPr>
          <w:rFonts w:ascii="Times New Roman" w:hAnsi="Times New Roman"/>
          <w:sz w:val="23"/>
          <w:szCs w:val="23"/>
        </w:rPr>
        <w:t>редставители общественных и коммерческих организаций, инициативные и талантливые люди.</w:t>
      </w:r>
    </w:p>
    <w:p w:rsidR="00D73DE7" w:rsidRPr="00750B4B" w:rsidRDefault="00D73DE7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hAnsi="Times New Roman"/>
          <w:sz w:val="23"/>
          <w:szCs w:val="23"/>
        </w:rPr>
        <w:t>Участие в Конкурсе является сугубо добровольным и индивидуальным.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750B4B" w:rsidRPr="00750B4B" w:rsidRDefault="00750B4B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Каждый участник может участвовать как в одной, так и в 2-х, 3-х и более номинациях;</w:t>
      </w:r>
    </w:p>
    <w:p w:rsidR="00750B4B" w:rsidRPr="006E2763" w:rsidRDefault="00750B4B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Оплата происходит за каждую номинацию отдельно;</w:t>
      </w:r>
    </w:p>
    <w:p w:rsidR="00D73DE7" w:rsidRPr="006E2763" w:rsidRDefault="00D73DE7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hAnsi="Times New Roman"/>
          <w:sz w:val="23"/>
          <w:szCs w:val="23"/>
        </w:rPr>
        <w:t>Участники Конкурса обязаны представить полный комплект Конкурсной документации в соответствии в установленные Оргкомитетом сроки.</w:t>
      </w:r>
    </w:p>
    <w:p w:rsidR="00D73DE7" w:rsidRPr="006E2763" w:rsidRDefault="00D73DE7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EF4443" w:rsidRDefault="00EF4443" w:rsidP="001D0BC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1D0BC8" w:rsidRPr="00653269" w:rsidRDefault="00D73DE7" w:rsidP="001D0BC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E2763">
        <w:rPr>
          <w:rFonts w:ascii="Times New Roman" w:eastAsia="Times New Roman" w:hAnsi="Times New Roman"/>
          <w:b/>
          <w:sz w:val="23"/>
          <w:szCs w:val="23"/>
        </w:rPr>
        <w:lastRenderedPageBreak/>
        <w:t>Номинации Конкурса</w:t>
      </w:r>
      <w:r w:rsidR="001D0BC8">
        <w:rPr>
          <w:rFonts w:ascii="Times New Roman" w:eastAsia="Times New Roman" w:hAnsi="Times New Roman"/>
          <w:b/>
          <w:sz w:val="23"/>
          <w:szCs w:val="23"/>
        </w:rPr>
        <w:t xml:space="preserve"> «Информационный буклет»</w:t>
      </w:r>
    </w:p>
    <w:p w:rsidR="00D73DE7" w:rsidRPr="00382C3C" w:rsidRDefault="00D73DE7" w:rsidP="00D73DE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382C3C">
        <w:rPr>
          <w:rFonts w:ascii="Times New Roman" w:eastAsia="Times New Roman" w:hAnsi="Times New Roman"/>
          <w:b/>
          <w:sz w:val="23"/>
          <w:szCs w:val="23"/>
          <w:u w:val="single"/>
        </w:rPr>
        <w:t>Номинации Конкурса:</w:t>
      </w:r>
    </w:p>
    <w:p w:rsidR="001D0BC8" w:rsidRDefault="001D0BC8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Социальная служба;</w:t>
      </w:r>
    </w:p>
    <w:p w:rsidR="00D73DE7" w:rsidRDefault="00D73DE7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D73DE7">
        <w:rPr>
          <w:rFonts w:ascii="Times New Roman" w:eastAsia="Times New Roman" w:hAnsi="Times New Roman"/>
          <w:sz w:val="23"/>
          <w:szCs w:val="23"/>
        </w:rPr>
        <w:t xml:space="preserve"> </w:t>
      </w:r>
      <w:r w:rsidR="001D0BC8">
        <w:rPr>
          <w:rFonts w:ascii="Times New Roman" w:eastAsia="Times New Roman" w:hAnsi="Times New Roman"/>
          <w:sz w:val="23"/>
          <w:szCs w:val="23"/>
        </w:rPr>
        <w:t>П</w:t>
      </w:r>
      <w:r w:rsidRPr="00D73DE7">
        <w:rPr>
          <w:rFonts w:ascii="Times New Roman" w:eastAsia="Times New Roman" w:hAnsi="Times New Roman"/>
          <w:sz w:val="23"/>
          <w:szCs w:val="23"/>
        </w:rPr>
        <w:t xml:space="preserve">сихологическая служба; </w:t>
      </w:r>
    </w:p>
    <w:p w:rsidR="00D73DE7" w:rsidRPr="000160DA" w:rsidRDefault="000160DA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0160DA">
        <w:rPr>
          <w:rFonts w:ascii="Times New Roman" w:eastAsia="Times New Roman" w:hAnsi="Times New Roman"/>
          <w:sz w:val="23"/>
          <w:szCs w:val="23"/>
        </w:rPr>
        <w:t>Медицинская</w:t>
      </w:r>
      <w:r w:rsidR="00D73DE7" w:rsidRPr="000160DA">
        <w:rPr>
          <w:rFonts w:ascii="Times New Roman" w:eastAsia="Times New Roman" w:hAnsi="Times New Roman"/>
          <w:sz w:val="23"/>
          <w:szCs w:val="23"/>
        </w:rPr>
        <w:t xml:space="preserve"> служба</w:t>
      </w:r>
      <w:r w:rsidRPr="000160DA">
        <w:rPr>
          <w:rFonts w:ascii="Times New Roman" w:eastAsia="Times New Roman" w:hAnsi="Times New Roman"/>
          <w:sz w:val="23"/>
          <w:szCs w:val="23"/>
        </w:rPr>
        <w:t>;</w:t>
      </w:r>
    </w:p>
    <w:p w:rsidR="000160DA" w:rsidRDefault="00D73DE7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0160DA">
        <w:rPr>
          <w:rFonts w:ascii="Times New Roman" w:eastAsia="Times New Roman" w:hAnsi="Times New Roman"/>
          <w:sz w:val="23"/>
          <w:szCs w:val="23"/>
        </w:rPr>
        <w:t>Кор</w:t>
      </w:r>
      <w:r w:rsidR="000160DA">
        <w:rPr>
          <w:rFonts w:ascii="Times New Roman" w:eastAsia="Times New Roman" w:hAnsi="Times New Roman"/>
          <w:sz w:val="23"/>
          <w:szCs w:val="23"/>
        </w:rPr>
        <w:t>рекционно-развивающая работа;</w:t>
      </w:r>
    </w:p>
    <w:p w:rsidR="001D0BC8" w:rsidRDefault="001D0BC8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Логопедическая служба;</w:t>
      </w:r>
    </w:p>
    <w:p w:rsidR="00D73DE7" w:rsidRDefault="000160DA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Начальное звено (1 – 4 класс);</w:t>
      </w:r>
    </w:p>
    <w:p w:rsidR="000160DA" w:rsidRDefault="000160DA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Среднее звено (5 – 7 класс);</w:t>
      </w:r>
    </w:p>
    <w:p w:rsidR="000160DA" w:rsidRDefault="000160DA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Старшее звено (8 – 11 классы);</w:t>
      </w:r>
    </w:p>
    <w:p w:rsidR="001D0BC8" w:rsidRDefault="001D0BC8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Воспитатели ГПД;</w:t>
      </w:r>
    </w:p>
    <w:p w:rsidR="001D0BC8" w:rsidRDefault="00E95536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Воспитатели Детских садов;</w:t>
      </w:r>
    </w:p>
    <w:p w:rsidR="00E95536" w:rsidRDefault="00E95536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Учителя трудового обучения;</w:t>
      </w:r>
    </w:p>
    <w:p w:rsidR="00E95536" w:rsidRPr="000160DA" w:rsidRDefault="00E95536" w:rsidP="00D73DE7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Педагоги дополнительного  обраования.</w:t>
      </w:r>
    </w:p>
    <w:p w:rsidR="00D73DE7" w:rsidRPr="00A052BD" w:rsidRDefault="00D73DE7" w:rsidP="00D73DE7">
      <w:pPr>
        <w:pStyle w:val="a5"/>
        <w:tabs>
          <w:tab w:val="left" w:pos="851"/>
        </w:tabs>
        <w:spacing w:after="0" w:line="240" w:lineRule="auto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D73DE7" w:rsidRPr="007515A8" w:rsidRDefault="00D73DE7" w:rsidP="00D73DE7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center"/>
      </w:pPr>
      <w:r w:rsidRPr="006E2763">
        <w:t>Жюри Конкурса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right="20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В целях оценки творческих работ участников</w:t>
      </w:r>
      <w:r w:rsidR="001D0BC8">
        <w:rPr>
          <w:rFonts w:ascii="Times New Roman" w:hAnsi="Times New Roman"/>
          <w:color w:val="000000"/>
          <w:sz w:val="23"/>
          <w:szCs w:val="23"/>
        </w:rPr>
        <w:t xml:space="preserve"> (буклетов</w:t>
      </w:r>
      <w:r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и выбора победителей создается Жюри Конкурса (далее </w:t>
      </w:r>
      <w:r w:rsidRPr="00597779">
        <w:rPr>
          <w:sz w:val="23"/>
          <w:szCs w:val="23"/>
        </w:rPr>
        <w:t>–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Жюри).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Состав Жюри, а также изменения в нем определяются Оргкомитетом.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Жюри формируется из нечетного количества членов с равными правами.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right="20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Решения жюри оформляются протоколами, являются окончательными, утверждаются Председателем Оргкомитета и пересмотру не подлежат.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Права и обязанности членов Жюри.</w:t>
      </w:r>
    </w:p>
    <w:p w:rsidR="00D73DE7" w:rsidRPr="00597779" w:rsidRDefault="00D73DE7" w:rsidP="00D73DE7">
      <w:pPr>
        <w:pStyle w:val="a5"/>
        <w:widowControl w:val="0"/>
        <w:numPr>
          <w:ilvl w:val="2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Члены Жюри обязаны:</w:t>
      </w:r>
    </w:p>
    <w:p w:rsidR="00D73DE7" w:rsidRPr="006E2763" w:rsidRDefault="00D73DE7" w:rsidP="00D73DE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соблюдать данное Положение;</w:t>
      </w:r>
    </w:p>
    <w:p w:rsidR="00D73DE7" w:rsidRPr="006E2763" w:rsidRDefault="00D73DE7" w:rsidP="00D73DE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использовать в своей работе критериальный аппарат, утвержденный Оргкомитетом Конкурса;</w:t>
      </w:r>
    </w:p>
    <w:p w:rsidR="00D73DE7" w:rsidRPr="006E2763" w:rsidRDefault="00D73DE7" w:rsidP="00D73DE7">
      <w:pPr>
        <w:widowControl w:val="0"/>
        <w:numPr>
          <w:ilvl w:val="0"/>
          <w:numId w:val="7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голосовать индивидуально и открыто;</w:t>
      </w:r>
    </w:p>
    <w:p w:rsidR="00D73DE7" w:rsidRPr="006E2763" w:rsidRDefault="00D73DE7" w:rsidP="00D73DE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не пропускать заседания без уважительной причины;</w:t>
      </w:r>
    </w:p>
    <w:p w:rsidR="00D73DE7" w:rsidRPr="006E2763" w:rsidRDefault="00D73DE7" w:rsidP="00D73DE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не использовать без согласия авторов представленные на Конкурс материалы и сведения.</w:t>
      </w:r>
    </w:p>
    <w:p w:rsidR="00D73DE7" w:rsidRPr="00597779" w:rsidRDefault="00D73DE7" w:rsidP="00D73DE7">
      <w:pPr>
        <w:pStyle w:val="a5"/>
        <w:widowControl w:val="0"/>
        <w:numPr>
          <w:ilvl w:val="2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Председатель Жюри обязан:</w:t>
      </w:r>
    </w:p>
    <w:p w:rsidR="00D73DE7" w:rsidRPr="006E2763" w:rsidRDefault="00D73DE7" w:rsidP="00D73DE7">
      <w:pPr>
        <w:widowControl w:val="0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обеспечивать соблюдение настоящего Положения;</w:t>
      </w:r>
    </w:p>
    <w:p w:rsidR="00D73DE7" w:rsidRPr="006E2763" w:rsidRDefault="00D73DE7" w:rsidP="00D73DE7">
      <w:pPr>
        <w:widowControl w:val="0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координировать работу Жюри.</w:t>
      </w:r>
    </w:p>
    <w:p w:rsidR="00D73DE7" w:rsidRDefault="00D73DE7" w:rsidP="00D73DE7">
      <w:pPr>
        <w:pStyle w:val="a5"/>
        <w:widowControl w:val="0"/>
        <w:numPr>
          <w:ilvl w:val="2"/>
          <w:numId w:val="16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9541AF">
        <w:rPr>
          <w:rFonts w:ascii="Times New Roman" w:hAnsi="Times New Roman"/>
          <w:color w:val="000000"/>
          <w:sz w:val="23"/>
          <w:szCs w:val="23"/>
        </w:rPr>
        <w:t xml:space="preserve">Результатом работы члена Жюри является заполненная и подписанная оценочная ведомость. 6.7.6. Оценочные ведомости выдаются каждому члену Жюри. Оценочные ведомости заверяются подписью председателя Жюри и передаются в Счетную комиссию. </w:t>
      </w:r>
    </w:p>
    <w:p w:rsidR="00D73DE7" w:rsidRPr="009541AF" w:rsidRDefault="00D73DE7" w:rsidP="00D73DE7">
      <w:pPr>
        <w:pStyle w:val="a5"/>
        <w:widowControl w:val="0"/>
        <w:numPr>
          <w:ilvl w:val="2"/>
          <w:numId w:val="17"/>
        </w:numPr>
        <w:tabs>
          <w:tab w:val="left" w:pos="-70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9541AF">
        <w:rPr>
          <w:rFonts w:ascii="Times New Roman" w:hAnsi="Times New Roman"/>
          <w:color w:val="000000"/>
          <w:sz w:val="23"/>
          <w:szCs w:val="23"/>
        </w:rPr>
        <w:t>Заполненные членами Жюри оценочные ведомости хранятся до завершения Конкурса.</w:t>
      </w:r>
    </w:p>
    <w:p w:rsidR="00D73DE7" w:rsidRPr="006E2763" w:rsidRDefault="00D73DE7" w:rsidP="00D73DE7">
      <w:pPr>
        <w:widowControl w:val="0"/>
        <w:tabs>
          <w:tab w:val="left" w:pos="0"/>
          <w:tab w:val="left" w:pos="4143"/>
          <w:tab w:val="right" w:pos="949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73DE7" w:rsidRPr="006E2763" w:rsidRDefault="00D73DE7" w:rsidP="00D73DE7">
      <w:pPr>
        <w:widowControl w:val="0"/>
        <w:numPr>
          <w:ilvl w:val="0"/>
          <w:numId w:val="6"/>
        </w:numPr>
        <w:tabs>
          <w:tab w:val="left" w:pos="0"/>
          <w:tab w:val="left" w:pos="4378"/>
        </w:tabs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E2763">
        <w:rPr>
          <w:rFonts w:ascii="Times New Roman" w:hAnsi="Times New Roman"/>
          <w:b/>
          <w:bCs/>
          <w:color w:val="000000"/>
          <w:sz w:val="23"/>
          <w:szCs w:val="23"/>
        </w:rPr>
        <w:t>Счетная комиссия</w:t>
      </w:r>
    </w:p>
    <w:p w:rsidR="00D73DE7" w:rsidRPr="006E2763" w:rsidRDefault="00D73DE7" w:rsidP="00D73DE7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</w:p>
    <w:p w:rsidR="00D73DE7" w:rsidRDefault="00D73DE7" w:rsidP="00D73DE7">
      <w:pPr>
        <w:widowControl w:val="0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Счетная комиссия составляет протокол оце</w:t>
      </w:r>
      <w:r>
        <w:rPr>
          <w:rFonts w:ascii="Times New Roman" w:hAnsi="Times New Roman"/>
          <w:color w:val="000000"/>
          <w:sz w:val="23"/>
          <w:szCs w:val="23"/>
        </w:rPr>
        <w:t xml:space="preserve">нки результатов </w:t>
      </w:r>
      <w:r w:rsidR="004F017E" w:rsidRPr="006E2763">
        <w:rPr>
          <w:rFonts w:ascii="Times New Roman" w:hAnsi="Times New Roman"/>
          <w:color w:val="000000"/>
          <w:sz w:val="23"/>
          <w:szCs w:val="23"/>
        </w:rPr>
        <w:t>участников</w:t>
      </w:r>
      <w:r w:rsidR="004F017E">
        <w:rPr>
          <w:rFonts w:ascii="Times New Roman" w:hAnsi="Times New Roman"/>
          <w:color w:val="000000"/>
          <w:sz w:val="23"/>
          <w:szCs w:val="23"/>
        </w:rPr>
        <w:t xml:space="preserve"> конкурса «Информационный буклет» </w:t>
      </w:r>
      <w:r w:rsidRPr="006E2763">
        <w:rPr>
          <w:rFonts w:ascii="Times New Roman" w:hAnsi="Times New Roman"/>
          <w:color w:val="000000"/>
          <w:sz w:val="23"/>
          <w:szCs w:val="23"/>
        </w:rPr>
        <w:t xml:space="preserve">в каждой номинации отдельно, производит ранжирование участников с учетом количества набранных баллов, </w:t>
      </w:r>
      <w:r w:rsidRPr="006E2763">
        <w:rPr>
          <w:rFonts w:ascii="Times New Roman" w:hAnsi="Times New Roman"/>
          <w:iCs/>
          <w:color w:val="000000"/>
          <w:sz w:val="23"/>
          <w:szCs w:val="23"/>
        </w:rPr>
        <w:t>а</w:t>
      </w:r>
      <w:r w:rsidRPr="006E2763">
        <w:rPr>
          <w:rFonts w:ascii="Times New Roman" w:hAnsi="Times New Roman"/>
          <w:color w:val="000000"/>
          <w:sz w:val="23"/>
          <w:szCs w:val="23"/>
        </w:rPr>
        <w:t xml:space="preserve"> также выявляет финалистов (по 3 человека в каждой номинации) Конкурса.</w:t>
      </w:r>
    </w:p>
    <w:p w:rsidR="00D73DE7" w:rsidRPr="006E2763" w:rsidRDefault="00D73DE7" w:rsidP="00D73DE7">
      <w:pPr>
        <w:widowControl w:val="0"/>
        <w:tabs>
          <w:tab w:val="left" w:pos="0"/>
          <w:tab w:val="left" w:pos="1418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73DE7" w:rsidRPr="006E2763" w:rsidRDefault="00D73DE7" w:rsidP="00D73DE7">
      <w:pPr>
        <w:pStyle w:val="a5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E2763">
        <w:rPr>
          <w:rFonts w:ascii="Times New Roman" w:hAnsi="Times New Roman"/>
          <w:b/>
          <w:bCs/>
          <w:color w:val="000000"/>
          <w:sz w:val="23"/>
          <w:szCs w:val="23"/>
        </w:rPr>
        <w:t>Требования по оформлению Конкурсной документации</w:t>
      </w:r>
    </w:p>
    <w:p w:rsidR="00D73DE7" w:rsidRPr="006E2763" w:rsidRDefault="00D73DE7" w:rsidP="00D73DE7">
      <w:pPr>
        <w:pStyle w:val="a5"/>
        <w:widowControl w:val="0"/>
        <w:numPr>
          <w:ilvl w:val="1"/>
          <w:numId w:val="6"/>
        </w:numPr>
        <w:spacing w:after="0" w:line="240" w:lineRule="auto"/>
        <w:ind w:left="-709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</w:p>
    <w:p w:rsidR="00D73DE7" w:rsidRPr="006E2763" w:rsidRDefault="00D73DE7" w:rsidP="00D73DE7">
      <w:pPr>
        <w:pStyle w:val="a5"/>
        <w:widowControl w:val="0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Заявку (см. ПРИЛОЖЕНИЕ)</w:t>
      </w:r>
    </w:p>
    <w:p w:rsidR="00D74418" w:rsidRPr="00D74418" w:rsidRDefault="00D74418" w:rsidP="00D74418">
      <w:pPr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74418" w:rsidRPr="009A4312" w:rsidRDefault="009A4312" w:rsidP="00D74418">
      <w:pPr>
        <w:pStyle w:val="a3"/>
        <w:numPr>
          <w:ilvl w:val="0"/>
          <w:numId w:val="14"/>
        </w:numPr>
        <w:spacing w:after="0"/>
        <w:jc w:val="center"/>
        <w:rPr>
          <w:b/>
          <w:bCs/>
          <w:iCs/>
        </w:rPr>
      </w:pPr>
      <w:r w:rsidRPr="009A4312">
        <w:rPr>
          <w:b/>
          <w:bCs/>
          <w:iCs/>
          <w:kern w:val="36"/>
          <w:sz w:val="24"/>
          <w:szCs w:val="24"/>
        </w:rPr>
        <w:t xml:space="preserve">Требования </w:t>
      </w:r>
      <w:r w:rsidR="00D74418" w:rsidRPr="009A4312">
        <w:rPr>
          <w:b/>
          <w:bCs/>
          <w:iCs/>
          <w:kern w:val="36"/>
          <w:sz w:val="24"/>
          <w:szCs w:val="24"/>
        </w:rPr>
        <w:t>к буклетам</w:t>
      </w:r>
    </w:p>
    <w:p w:rsidR="00D74418" w:rsidRPr="00EF4443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2"/>
          <w:szCs w:val="22"/>
        </w:rPr>
      </w:pPr>
      <w:r w:rsidRPr="00EF4443">
        <w:rPr>
          <w:bCs/>
          <w:iCs/>
          <w:kern w:val="36"/>
          <w:sz w:val="22"/>
          <w:szCs w:val="22"/>
        </w:rPr>
        <w:t>По форме буклет представляет втрое сложенный альбомный лист А4, который дает возможность  разместить 6 столбцов материалов.</w:t>
      </w:r>
    </w:p>
    <w:p w:rsidR="00D74418" w:rsidRPr="00EF4443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2"/>
          <w:szCs w:val="22"/>
        </w:rPr>
      </w:pPr>
      <w:r w:rsidRPr="00EF4443">
        <w:rPr>
          <w:rFonts w:eastAsia="Symbol"/>
          <w:bCs/>
          <w:iCs/>
          <w:kern w:val="36"/>
          <w:sz w:val="22"/>
          <w:szCs w:val="22"/>
        </w:rPr>
        <w:lastRenderedPageBreak/>
        <w:t xml:space="preserve"> </w:t>
      </w:r>
      <w:r w:rsidRPr="00EF4443">
        <w:rPr>
          <w:bCs/>
          <w:iCs/>
          <w:kern w:val="36"/>
          <w:sz w:val="22"/>
          <w:szCs w:val="22"/>
        </w:rPr>
        <w:t>Основное содержание буклета информирует</w:t>
      </w:r>
      <w:r w:rsidR="00AE13FE">
        <w:rPr>
          <w:bCs/>
          <w:iCs/>
          <w:kern w:val="36"/>
          <w:sz w:val="22"/>
          <w:szCs w:val="22"/>
        </w:rPr>
        <w:t xml:space="preserve"> о содержании коррекционной работы</w:t>
      </w:r>
      <w:r w:rsidRPr="00EF4443">
        <w:rPr>
          <w:bCs/>
          <w:iCs/>
          <w:kern w:val="36"/>
          <w:sz w:val="22"/>
          <w:szCs w:val="22"/>
        </w:rPr>
        <w:t xml:space="preserve"> (НАПРИМЕР: о проведенном уроке</w:t>
      </w:r>
      <w:r w:rsidR="00AE13FE">
        <w:rPr>
          <w:bCs/>
          <w:iCs/>
          <w:kern w:val="36"/>
          <w:sz w:val="22"/>
          <w:szCs w:val="22"/>
        </w:rPr>
        <w:t>, занятия</w:t>
      </w:r>
      <w:r w:rsidRPr="00EF4443">
        <w:rPr>
          <w:bCs/>
          <w:iCs/>
          <w:kern w:val="36"/>
          <w:sz w:val="22"/>
          <w:szCs w:val="22"/>
        </w:rPr>
        <w:t xml:space="preserve"> с позиции самоанализа его, дает характеристику класса, описывает  планирование, подготовку и проведение урока, раскрывает его содержание).</w:t>
      </w:r>
    </w:p>
    <w:p w:rsidR="00D74418" w:rsidRPr="00EF4443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2"/>
          <w:szCs w:val="22"/>
        </w:rPr>
      </w:pPr>
      <w:r w:rsidRPr="00EF4443">
        <w:rPr>
          <w:bCs/>
          <w:iCs/>
          <w:kern w:val="36"/>
          <w:sz w:val="22"/>
          <w:szCs w:val="22"/>
        </w:rPr>
        <w:t>Доводит до читателя цели и задачи урока, ход его проведения, полученные результаты, используемы методики, технологии.</w:t>
      </w:r>
    </w:p>
    <w:p w:rsidR="009A4312" w:rsidRPr="00EF4443" w:rsidRDefault="00D74418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2"/>
          <w:szCs w:val="22"/>
        </w:rPr>
      </w:pPr>
      <w:r w:rsidRPr="00EF4443">
        <w:rPr>
          <w:bCs/>
          <w:iCs/>
          <w:kern w:val="36"/>
          <w:sz w:val="22"/>
          <w:szCs w:val="22"/>
        </w:rPr>
        <w:t>Первая страница рассказывает о конкурсанте и</w:t>
      </w:r>
      <w:r w:rsidR="00AE13FE">
        <w:rPr>
          <w:bCs/>
          <w:iCs/>
          <w:kern w:val="36"/>
          <w:sz w:val="22"/>
          <w:szCs w:val="22"/>
        </w:rPr>
        <w:t xml:space="preserve"> его образовательном учреждении, </w:t>
      </w:r>
      <w:r w:rsidR="00AE13FE" w:rsidRPr="00EF4443">
        <w:rPr>
          <w:bCs/>
          <w:iCs/>
          <w:kern w:val="36"/>
          <w:sz w:val="22"/>
          <w:szCs w:val="22"/>
        </w:rPr>
        <w:t>о</w:t>
      </w:r>
      <w:r w:rsidR="00AE13FE">
        <w:rPr>
          <w:bCs/>
          <w:iCs/>
          <w:kern w:val="36"/>
          <w:sz w:val="22"/>
          <w:szCs w:val="22"/>
        </w:rPr>
        <w:t>писывает опыт</w:t>
      </w:r>
    </w:p>
    <w:p w:rsidR="009A4312" w:rsidRPr="00EF4443" w:rsidRDefault="00AE13FE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bCs/>
          <w:i/>
          <w:iCs/>
          <w:color w:val="000080"/>
          <w:sz w:val="22"/>
          <w:szCs w:val="22"/>
        </w:rPr>
      </w:pPr>
      <w:r>
        <w:rPr>
          <w:bCs/>
          <w:iCs/>
          <w:kern w:val="36"/>
          <w:sz w:val="22"/>
          <w:szCs w:val="22"/>
        </w:rPr>
        <w:t>Пять оставшихся колонок представляет описание заявленной темы.</w:t>
      </w:r>
    </w:p>
    <w:p w:rsidR="00EF4443" w:rsidRDefault="00EF4443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sz w:val="22"/>
          <w:szCs w:val="22"/>
        </w:rPr>
      </w:pPr>
      <w:r w:rsidRPr="00EF4443">
        <w:rPr>
          <w:sz w:val="22"/>
          <w:szCs w:val="22"/>
        </w:rPr>
        <w:t>Шрифт и интервал на усмотрение конкурсанта.</w:t>
      </w:r>
    </w:p>
    <w:p w:rsidR="00AE13FE" w:rsidRPr="00EF4443" w:rsidRDefault="00AE13FE" w:rsidP="00EF4443">
      <w:pPr>
        <w:pStyle w:val="a3"/>
        <w:numPr>
          <w:ilvl w:val="1"/>
          <w:numId w:val="14"/>
        </w:numPr>
        <w:spacing w:after="0"/>
        <w:ind w:left="0" w:hanging="709"/>
        <w:jc w:val="both"/>
        <w:rPr>
          <w:sz w:val="22"/>
          <w:szCs w:val="22"/>
        </w:rPr>
      </w:pPr>
      <w:r>
        <w:rPr>
          <w:sz w:val="22"/>
          <w:szCs w:val="22"/>
        </w:rPr>
        <w:t>Допускается использование от 3-5 фотографий, из архива автора</w:t>
      </w:r>
      <w:r w:rsidR="00515198">
        <w:rPr>
          <w:sz w:val="22"/>
          <w:szCs w:val="22"/>
        </w:rPr>
        <w:t>.</w:t>
      </w:r>
    </w:p>
    <w:p w:rsidR="00EF4443" w:rsidRPr="00EF4443" w:rsidRDefault="00EF4443" w:rsidP="00EF4443">
      <w:pPr>
        <w:pStyle w:val="a3"/>
        <w:spacing w:after="0"/>
        <w:jc w:val="both"/>
        <w:rPr>
          <w:b/>
          <w:bCs/>
          <w:i/>
          <w:iCs/>
          <w:color w:val="000080"/>
          <w:sz w:val="22"/>
          <w:szCs w:val="22"/>
        </w:rPr>
      </w:pPr>
    </w:p>
    <w:p w:rsidR="00D73DE7" w:rsidRPr="006E2763" w:rsidRDefault="00D73DE7" w:rsidP="00D73DE7">
      <w:pPr>
        <w:pStyle w:val="a5"/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73DE7" w:rsidRDefault="00D73DE7" w:rsidP="00D73DE7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597779">
        <w:rPr>
          <w:rFonts w:ascii="Times New Roman" w:hAnsi="Times New Roman"/>
          <w:b/>
          <w:bCs/>
          <w:color w:val="000000"/>
          <w:sz w:val="23"/>
          <w:szCs w:val="23"/>
        </w:rPr>
        <w:t>Процедура проведения Конкурса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14"/>
        </w:numPr>
        <w:tabs>
          <w:tab w:val="left" w:pos="-709"/>
        </w:tabs>
        <w:spacing w:after="0" w:line="240" w:lineRule="auto"/>
        <w:ind w:left="-709" w:firstLine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 xml:space="preserve">В срок с </w:t>
      </w:r>
      <w:r w:rsidR="004F017E">
        <w:rPr>
          <w:rFonts w:ascii="Times New Roman" w:hAnsi="Times New Roman"/>
          <w:sz w:val="23"/>
          <w:szCs w:val="23"/>
        </w:rPr>
        <w:t>25 февраля 2015</w:t>
      </w:r>
      <w:r w:rsidRPr="00A715D3">
        <w:rPr>
          <w:rFonts w:ascii="Times New Roman" w:hAnsi="Times New Roman"/>
          <w:sz w:val="23"/>
          <w:szCs w:val="23"/>
        </w:rPr>
        <w:t xml:space="preserve"> года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по </w:t>
      </w:r>
      <w:r w:rsidR="004F017E">
        <w:rPr>
          <w:rFonts w:ascii="Times New Roman" w:hAnsi="Times New Roman"/>
          <w:color w:val="000000"/>
          <w:sz w:val="23"/>
          <w:szCs w:val="23"/>
        </w:rPr>
        <w:t xml:space="preserve">15 апреля </w:t>
      </w:r>
      <w:r w:rsidRPr="00597779">
        <w:rPr>
          <w:rFonts w:ascii="Times New Roman" w:hAnsi="Times New Roman"/>
          <w:color w:val="000000"/>
          <w:sz w:val="23"/>
          <w:szCs w:val="23"/>
        </w:rPr>
        <w:t>2015 года в Оргкомитет Конкурса участником (участниками) передается требуемая документация.</w:t>
      </w:r>
    </w:p>
    <w:p w:rsidR="00D73DE7" w:rsidRDefault="00D73DE7" w:rsidP="00D73DE7">
      <w:pPr>
        <w:pStyle w:val="a5"/>
        <w:widowControl w:val="0"/>
        <w:numPr>
          <w:ilvl w:val="1"/>
          <w:numId w:val="14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 xml:space="preserve">До </w:t>
      </w:r>
      <w:r w:rsidR="004F017E">
        <w:rPr>
          <w:rFonts w:ascii="Times New Roman" w:hAnsi="Times New Roman"/>
          <w:color w:val="000000"/>
          <w:sz w:val="23"/>
          <w:szCs w:val="23"/>
        </w:rPr>
        <w:t>10 апреля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2015 года Жюри изучает и оценивает </w:t>
      </w:r>
      <w:r>
        <w:rPr>
          <w:rFonts w:ascii="Times New Roman" w:hAnsi="Times New Roman"/>
          <w:color w:val="000000"/>
          <w:sz w:val="23"/>
          <w:szCs w:val="23"/>
        </w:rPr>
        <w:t xml:space="preserve">статьи 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участников конкурса,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Конкурса в каждой номинации. 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14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Финалистами Конкурса признаются по 3 участника в каждой номинации, набравших наибольшее количество баллов.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15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D73DE7" w:rsidRPr="006E2763" w:rsidRDefault="00D73DE7" w:rsidP="00D73DE7">
      <w:pPr>
        <w:widowControl w:val="0"/>
        <w:tabs>
          <w:tab w:val="left" w:pos="-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В соответствии с количеством набранных баллов по каждой номинации присуждаются 2 и 3 места (лауреаты Конкурса).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15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 xml:space="preserve">В срок с </w:t>
      </w:r>
      <w:r w:rsidR="004F017E">
        <w:rPr>
          <w:rFonts w:ascii="Times New Roman" w:hAnsi="Times New Roman"/>
          <w:color w:val="000000"/>
          <w:sz w:val="23"/>
          <w:szCs w:val="23"/>
        </w:rPr>
        <w:t>10 апреля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п</w:t>
      </w:r>
      <w:r>
        <w:rPr>
          <w:rFonts w:ascii="Times New Roman" w:hAnsi="Times New Roman"/>
          <w:color w:val="000000"/>
          <w:sz w:val="23"/>
          <w:szCs w:val="23"/>
        </w:rPr>
        <w:t xml:space="preserve">о </w:t>
      </w:r>
      <w:r w:rsidR="004F017E">
        <w:rPr>
          <w:rFonts w:ascii="Times New Roman" w:hAnsi="Times New Roman"/>
          <w:color w:val="000000"/>
          <w:sz w:val="23"/>
          <w:szCs w:val="23"/>
        </w:rPr>
        <w:t>15 апреля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2015 года Оргкомитет Конкурса оповещает участников об итогах Конкурса.</w:t>
      </w:r>
    </w:p>
    <w:p w:rsidR="00D73DE7" w:rsidRPr="00597779" w:rsidRDefault="00D73DE7" w:rsidP="00D73DE7">
      <w:pPr>
        <w:pStyle w:val="a5"/>
        <w:widowControl w:val="0"/>
        <w:numPr>
          <w:ilvl w:val="1"/>
          <w:numId w:val="15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 xml:space="preserve">С </w:t>
      </w:r>
      <w:r>
        <w:rPr>
          <w:rFonts w:ascii="Times New Roman" w:hAnsi="Times New Roman"/>
          <w:color w:val="000000"/>
          <w:sz w:val="23"/>
          <w:szCs w:val="23"/>
        </w:rPr>
        <w:t xml:space="preserve">15 </w:t>
      </w:r>
      <w:r w:rsidR="004F017E">
        <w:rPr>
          <w:rFonts w:ascii="Times New Roman" w:hAnsi="Times New Roman"/>
          <w:color w:val="000000"/>
          <w:sz w:val="23"/>
          <w:szCs w:val="23"/>
        </w:rPr>
        <w:t xml:space="preserve">апреля 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2015 года, </w:t>
      </w:r>
      <w:r w:rsidR="004F017E">
        <w:rPr>
          <w:rFonts w:ascii="Times New Roman" w:hAnsi="Times New Roman"/>
          <w:color w:val="000000"/>
          <w:sz w:val="23"/>
          <w:szCs w:val="23"/>
        </w:rPr>
        <w:t>по 15 мая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2015 года, Оргкомитет осуществляет выдачу и рассылку грамот и сертификатов участников Конкурса.</w:t>
      </w:r>
    </w:p>
    <w:p w:rsidR="00D73DE7" w:rsidRPr="006E2763" w:rsidRDefault="00D73DE7" w:rsidP="00D73DE7">
      <w:pPr>
        <w:widowControl w:val="0"/>
        <w:tabs>
          <w:tab w:val="left" w:pos="-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73DE7" w:rsidRPr="006E2763" w:rsidRDefault="00D73DE7" w:rsidP="00D73DE7">
      <w:pPr>
        <w:pStyle w:val="a5"/>
        <w:widowControl w:val="0"/>
        <w:numPr>
          <w:ilvl w:val="0"/>
          <w:numId w:val="13"/>
        </w:numPr>
        <w:tabs>
          <w:tab w:val="left" w:pos="0"/>
          <w:tab w:val="left" w:pos="3544"/>
        </w:tabs>
        <w:spacing w:after="0" w:line="240" w:lineRule="auto"/>
        <w:ind w:left="3119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E2763">
        <w:rPr>
          <w:rFonts w:ascii="Times New Roman" w:hAnsi="Times New Roman"/>
          <w:b/>
          <w:bCs/>
          <w:color w:val="000000"/>
          <w:sz w:val="23"/>
          <w:szCs w:val="23"/>
        </w:rPr>
        <w:t>Награждение победителей</w:t>
      </w:r>
    </w:p>
    <w:p w:rsidR="00D73DE7" w:rsidRPr="006E2763" w:rsidRDefault="00D73DE7" w:rsidP="00D73DE7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Победители награждаются специальными дипломами.</w:t>
      </w:r>
    </w:p>
    <w:p w:rsidR="00D73DE7" w:rsidRPr="006E2763" w:rsidRDefault="00D73DE7" w:rsidP="00D73DE7">
      <w:pPr>
        <w:widowControl w:val="0"/>
        <w:numPr>
          <w:ilvl w:val="1"/>
          <w:numId w:val="13"/>
        </w:numPr>
        <w:tabs>
          <w:tab w:val="left" w:pos="0"/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Экспертная комиссия</w:t>
      </w:r>
      <w:r w:rsidR="004F017E">
        <w:rPr>
          <w:rFonts w:ascii="Times New Roman" w:hAnsi="Times New Roman"/>
          <w:color w:val="000000"/>
          <w:sz w:val="23"/>
          <w:szCs w:val="23"/>
        </w:rPr>
        <w:t xml:space="preserve"> имеет право учредить не более 10</w:t>
      </w:r>
      <w:r w:rsidRPr="006E2763">
        <w:rPr>
          <w:rFonts w:ascii="Times New Roman" w:hAnsi="Times New Roman"/>
          <w:color w:val="000000"/>
          <w:sz w:val="23"/>
          <w:szCs w:val="23"/>
        </w:rPr>
        <w:t xml:space="preserve"> специальных номинаций Конкурса, победители в которых награждаются специальными дипломами Конкурса (дипломанты Конкурса).</w:t>
      </w:r>
    </w:p>
    <w:p w:rsidR="00D73DE7" w:rsidRPr="006E2763" w:rsidRDefault="00D73DE7" w:rsidP="00D73DE7">
      <w:pPr>
        <w:widowControl w:val="0"/>
        <w:tabs>
          <w:tab w:val="left" w:pos="0"/>
          <w:tab w:val="left" w:pos="1440"/>
          <w:tab w:val="left" w:pos="4306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1" w:name="bookmark0"/>
    </w:p>
    <w:p w:rsidR="00D73DE7" w:rsidRPr="006E2763" w:rsidRDefault="00D73DE7" w:rsidP="00D73DE7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-709"/>
        <w:jc w:val="center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b/>
          <w:bCs/>
          <w:color w:val="000000"/>
          <w:sz w:val="23"/>
          <w:szCs w:val="23"/>
        </w:rPr>
        <w:t>Финансирование Конкурса</w:t>
      </w:r>
      <w:bookmarkEnd w:id="1"/>
    </w:p>
    <w:p w:rsidR="00D73DE7" w:rsidRPr="00C96630" w:rsidRDefault="00D73DE7" w:rsidP="00D73DE7">
      <w:pPr>
        <w:pStyle w:val="a5"/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b/>
          <w:sz w:val="23"/>
          <w:szCs w:val="23"/>
        </w:rPr>
      </w:pPr>
      <w:r w:rsidRPr="00C96630">
        <w:rPr>
          <w:rFonts w:ascii="Times New Roman" w:hAnsi="Times New Roman"/>
          <w:color w:val="000000"/>
          <w:sz w:val="23"/>
          <w:szCs w:val="23"/>
        </w:rPr>
        <w:t xml:space="preserve">Финансовая база Конкурса складывается из спонсорских средств, организационного взноса участников; </w:t>
      </w:r>
    </w:p>
    <w:p w:rsidR="00D73DE7" w:rsidRPr="006E2763" w:rsidRDefault="00D73DE7" w:rsidP="00D73DE7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3"/>
          <w:szCs w:val="23"/>
        </w:rPr>
      </w:pPr>
      <w:r w:rsidRPr="006E2763">
        <w:rPr>
          <w:rFonts w:ascii="Times New Roman" w:hAnsi="Times New Roman"/>
          <w:b/>
          <w:sz w:val="23"/>
          <w:szCs w:val="23"/>
        </w:rPr>
        <w:t>ПРИЛОЖЕНИЕ</w:t>
      </w:r>
    </w:p>
    <w:p w:rsidR="00D73DE7" w:rsidRPr="006E2763" w:rsidRDefault="00D73DE7" w:rsidP="00D73DE7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3"/>
          <w:szCs w:val="23"/>
        </w:rPr>
      </w:pPr>
    </w:p>
    <w:p w:rsidR="00D73DE7" w:rsidRPr="006E2763" w:rsidRDefault="00D73DE7" w:rsidP="00D73DE7">
      <w:pPr>
        <w:pStyle w:val="a5"/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/>
          <w:b/>
          <w:sz w:val="23"/>
          <w:szCs w:val="23"/>
        </w:rPr>
      </w:pPr>
      <w:r w:rsidRPr="006E2763">
        <w:rPr>
          <w:rFonts w:ascii="Times New Roman" w:hAnsi="Times New Roman"/>
          <w:b/>
          <w:sz w:val="23"/>
          <w:szCs w:val="23"/>
        </w:rPr>
        <w:t xml:space="preserve">Необходимые документы для </w:t>
      </w:r>
      <w:r w:rsidR="004F017E">
        <w:rPr>
          <w:rFonts w:ascii="Times New Roman" w:hAnsi="Times New Roman"/>
          <w:b/>
          <w:sz w:val="23"/>
          <w:szCs w:val="23"/>
        </w:rPr>
        <w:t>конкурса: «Информационный буклет»</w:t>
      </w:r>
    </w:p>
    <w:p w:rsidR="00D73DE7" w:rsidRPr="000F0C49" w:rsidRDefault="00D73DE7" w:rsidP="00D73DE7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</w:t>
      </w:r>
      <w:r w:rsidRPr="000F0C49">
        <w:rPr>
          <w:rFonts w:ascii="Times New Roman" w:hAnsi="Times New Roman"/>
          <w:sz w:val="23"/>
          <w:szCs w:val="23"/>
        </w:rPr>
        <w:t xml:space="preserve">а электронный адрес </w:t>
      </w:r>
      <w:hyperlink r:id="rId8" w:history="1">
        <w:r w:rsidRPr="000F0C49">
          <w:rPr>
            <w:rStyle w:val="a7"/>
            <w:rFonts w:ascii="Times New Roman" w:hAnsi="Times New Roman"/>
            <w:sz w:val="23"/>
            <w:szCs w:val="23"/>
            <w:lang w:val="en-US"/>
          </w:rPr>
          <w:t>o</w:t>
        </w:r>
        <w:r w:rsidRPr="000F0C49">
          <w:rPr>
            <w:rStyle w:val="a7"/>
            <w:rFonts w:ascii="Times New Roman" w:hAnsi="Times New Roman"/>
            <w:sz w:val="23"/>
            <w:szCs w:val="23"/>
          </w:rPr>
          <w:t>.</w:t>
        </w:r>
        <w:r w:rsidRPr="000F0C49">
          <w:rPr>
            <w:rStyle w:val="a7"/>
            <w:rFonts w:ascii="Times New Roman" w:hAnsi="Times New Roman"/>
            <w:sz w:val="23"/>
            <w:szCs w:val="23"/>
            <w:lang w:val="en-US"/>
          </w:rPr>
          <w:t>a</w:t>
        </w:r>
        <w:r w:rsidRPr="000F0C49">
          <w:rPr>
            <w:rStyle w:val="a7"/>
            <w:rFonts w:ascii="Times New Roman" w:hAnsi="Times New Roman"/>
            <w:sz w:val="23"/>
            <w:szCs w:val="23"/>
          </w:rPr>
          <w:t>.</w:t>
        </w:r>
        <w:r w:rsidRPr="000F0C49">
          <w:rPr>
            <w:rStyle w:val="a7"/>
            <w:rFonts w:ascii="Times New Roman" w:hAnsi="Times New Roman"/>
            <w:sz w:val="23"/>
            <w:szCs w:val="23"/>
            <w:lang w:val="en-US"/>
          </w:rPr>
          <w:t>alenka</w:t>
        </w:r>
        <w:r w:rsidRPr="000F0C49">
          <w:rPr>
            <w:rStyle w:val="a7"/>
            <w:rFonts w:ascii="Times New Roman" w:hAnsi="Times New Roman"/>
            <w:sz w:val="23"/>
            <w:szCs w:val="23"/>
          </w:rPr>
          <w:t>@</w:t>
        </w:r>
        <w:r w:rsidRPr="000F0C49">
          <w:rPr>
            <w:rStyle w:val="a7"/>
            <w:rFonts w:ascii="Times New Roman" w:hAnsi="Times New Roman"/>
            <w:sz w:val="23"/>
            <w:szCs w:val="23"/>
            <w:lang w:val="en-US"/>
          </w:rPr>
          <w:t>mail</w:t>
        </w:r>
        <w:r w:rsidRPr="000F0C49">
          <w:rPr>
            <w:rStyle w:val="a7"/>
            <w:rFonts w:ascii="Times New Roman" w:hAnsi="Times New Roman"/>
            <w:sz w:val="23"/>
            <w:szCs w:val="23"/>
          </w:rPr>
          <w:t>.</w:t>
        </w:r>
        <w:r w:rsidRPr="000F0C49">
          <w:rPr>
            <w:rStyle w:val="a7"/>
            <w:rFonts w:ascii="Times New Roman" w:hAnsi="Times New Roman"/>
            <w:sz w:val="23"/>
            <w:szCs w:val="23"/>
            <w:lang w:val="en-US"/>
          </w:rPr>
          <w:t>ru</w:t>
        </w:r>
      </w:hyperlink>
      <w:r w:rsidRPr="000F0C49">
        <w:rPr>
          <w:rFonts w:ascii="Times New Roman" w:hAnsi="Times New Roman"/>
          <w:color w:val="0070C0"/>
          <w:sz w:val="23"/>
          <w:szCs w:val="23"/>
        </w:rPr>
        <w:t xml:space="preserve"> </w:t>
      </w:r>
      <w:r w:rsidRPr="000F0C49">
        <w:rPr>
          <w:rFonts w:ascii="Times New Roman" w:hAnsi="Times New Roman"/>
          <w:sz w:val="23"/>
          <w:szCs w:val="23"/>
        </w:rPr>
        <w:t xml:space="preserve">отправить заявку: </w:t>
      </w:r>
      <w:r w:rsidRPr="000F0C49">
        <w:rPr>
          <w:rFonts w:ascii="Times New Roman" w:hAnsi="Times New Roman"/>
          <w:b/>
          <w:sz w:val="23"/>
          <w:szCs w:val="23"/>
        </w:rPr>
        <w:t>ТЕМА письма – название номинации!</w:t>
      </w:r>
    </w:p>
    <w:p w:rsidR="00D73DE7" w:rsidRPr="006E2763" w:rsidRDefault="0006413C" w:rsidP="00D73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текст буклета</w:t>
      </w:r>
      <w:r w:rsidR="00D73DE7" w:rsidRPr="006E2763">
        <w:rPr>
          <w:rFonts w:ascii="Times New Roman" w:hAnsi="Times New Roman"/>
          <w:sz w:val="23"/>
          <w:szCs w:val="23"/>
        </w:rPr>
        <w:t>;</w:t>
      </w:r>
    </w:p>
    <w:p w:rsidR="00D73DE7" w:rsidRPr="006E2763" w:rsidRDefault="00D73DE7" w:rsidP="00D73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  <w:sz w:val="23"/>
          <w:szCs w:val="23"/>
        </w:rPr>
      </w:pPr>
      <w:r w:rsidRPr="006E2763">
        <w:rPr>
          <w:rFonts w:ascii="Times New Roman" w:hAnsi="Times New Roman"/>
          <w:sz w:val="23"/>
          <w:szCs w:val="23"/>
        </w:rPr>
        <w:t>заявку на участие в Конкурсе</w:t>
      </w:r>
    </w:p>
    <w:p w:rsidR="00D73DE7" w:rsidRPr="006E2763" w:rsidRDefault="00D73DE7" w:rsidP="00D73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  <w:sz w:val="23"/>
          <w:szCs w:val="23"/>
        </w:rPr>
      </w:pPr>
      <w:r w:rsidRPr="006E2763">
        <w:rPr>
          <w:rFonts w:ascii="Times New Roman" w:hAnsi="Times New Roman"/>
          <w:sz w:val="23"/>
          <w:szCs w:val="23"/>
        </w:rPr>
        <w:t>отсканированну</w:t>
      </w:r>
      <w:r>
        <w:rPr>
          <w:rFonts w:ascii="Times New Roman" w:hAnsi="Times New Roman"/>
          <w:sz w:val="23"/>
          <w:szCs w:val="23"/>
        </w:rPr>
        <w:t>ю квитанцию об оплате</w:t>
      </w:r>
      <w:r w:rsidRPr="006E2763">
        <w:rPr>
          <w:rFonts w:ascii="Times New Roman" w:hAnsi="Times New Roman"/>
          <w:sz w:val="23"/>
          <w:szCs w:val="23"/>
        </w:rPr>
        <w:t xml:space="preserve">. </w:t>
      </w:r>
    </w:p>
    <w:p w:rsidR="00D73DE7" w:rsidRDefault="00D73DE7" w:rsidP="00D73DE7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D73DE7" w:rsidRPr="000E1D43" w:rsidRDefault="00D73DE7" w:rsidP="00D73DE7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0E1D43">
        <w:rPr>
          <w:rFonts w:ascii="Times New Roman" w:hAnsi="Times New Roman"/>
          <w:b/>
          <w:sz w:val="23"/>
          <w:szCs w:val="23"/>
        </w:rPr>
        <w:t>Реквизиты для оплаты</w:t>
      </w:r>
    </w:p>
    <w:p w:rsidR="00D74418" w:rsidRPr="009A4312" w:rsidRDefault="00AE13FE" w:rsidP="00AE13F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Организационный взнос в размере </w:t>
      </w:r>
      <w:r w:rsidR="009A4312">
        <w:rPr>
          <w:rFonts w:ascii="Times New Roman" w:hAnsi="Times New Roman"/>
          <w:sz w:val="23"/>
          <w:szCs w:val="23"/>
        </w:rPr>
        <w:t>400</w:t>
      </w:r>
      <w:r>
        <w:rPr>
          <w:rFonts w:ascii="Times New Roman" w:hAnsi="Times New Roman"/>
          <w:sz w:val="23"/>
          <w:szCs w:val="23"/>
        </w:rPr>
        <w:t xml:space="preserve"> рублей перечисляется на карту Сбербанка</w:t>
      </w:r>
      <w:r w:rsidRPr="000E1D43">
        <w:rPr>
          <w:rFonts w:ascii="Times New Roman" w:hAnsi="Times New Roman"/>
          <w:sz w:val="23"/>
          <w:szCs w:val="23"/>
          <w:shd w:val="clear" w:color="auto" w:fill="FFFFFF"/>
        </w:rPr>
        <w:t xml:space="preserve">: </w:t>
      </w:r>
      <w:r w:rsidRPr="000E1D43">
        <w:rPr>
          <w:rStyle w:val="apple-converted-space"/>
          <w:rFonts w:ascii="Times New Roman" w:hAnsi="Times New Roman"/>
          <w:sz w:val="23"/>
          <w:szCs w:val="23"/>
          <w:shd w:val="clear" w:color="auto" w:fill="FFFFFF"/>
        </w:rPr>
        <w:t> </w:t>
      </w:r>
      <w:r w:rsidRPr="000E1D43">
        <w:rPr>
          <w:rStyle w:val="wmi-callto"/>
          <w:rFonts w:ascii="Times New Roman" w:hAnsi="Times New Roman"/>
          <w:sz w:val="23"/>
          <w:szCs w:val="23"/>
          <w:shd w:val="clear" w:color="auto" w:fill="FFFFFF"/>
        </w:rPr>
        <w:t>5469 1100 1249 5180</w:t>
      </w:r>
    </w:p>
    <w:p w:rsidR="00D73DE7" w:rsidRDefault="00D73DE7" w:rsidP="00D73DE7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</w:rPr>
      </w:pPr>
      <w:r w:rsidRPr="00C16DEF">
        <w:rPr>
          <w:rFonts w:ascii="Times New Roman" w:eastAsia="Times New Roman" w:hAnsi="Times New Roman"/>
          <w:sz w:val="23"/>
          <w:szCs w:val="23"/>
        </w:rPr>
        <w:t xml:space="preserve">Иногородние участники оплачивают почтовые расходы </w:t>
      </w:r>
      <w:r w:rsidR="00750B4B">
        <w:rPr>
          <w:rFonts w:ascii="Times New Roman" w:eastAsia="Times New Roman" w:hAnsi="Times New Roman"/>
          <w:sz w:val="23"/>
          <w:szCs w:val="23"/>
        </w:rPr>
        <w:t xml:space="preserve">для отправки сертификатов – </w:t>
      </w:r>
      <w:r w:rsidRPr="00C16DEF">
        <w:rPr>
          <w:rFonts w:ascii="Times New Roman" w:eastAsia="Times New Roman" w:hAnsi="Times New Roman"/>
          <w:sz w:val="23"/>
          <w:szCs w:val="23"/>
        </w:rPr>
        <w:t>в размере 100 руб.</w:t>
      </w:r>
    </w:p>
    <w:p w:rsidR="00515198" w:rsidRDefault="00515198" w:rsidP="00515198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</w:rPr>
      </w:pPr>
    </w:p>
    <w:p w:rsidR="00515198" w:rsidRDefault="00515198" w:rsidP="00515198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</w:rPr>
      </w:pPr>
    </w:p>
    <w:p w:rsidR="00515198" w:rsidRDefault="00515198" w:rsidP="00515198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</w:rPr>
      </w:pPr>
    </w:p>
    <w:p w:rsidR="00D73DE7" w:rsidRDefault="00D73DE7" w:rsidP="00D73DE7">
      <w:pPr>
        <w:pStyle w:val="a5"/>
        <w:numPr>
          <w:ilvl w:val="0"/>
          <w:numId w:val="10"/>
        </w:numPr>
        <w:spacing w:after="0" w:line="240" w:lineRule="auto"/>
        <w:ind w:left="-709" w:firstLine="851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Заявка на участие в конкурсе «</w:t>
      </w:r>
      <w:r w:rsidR="00D74418">
        <w:rPr>
          <w:rFonts w:ascii="Times New Roman" w:hAnsi="Times New Roman"/>
          <w:b/>
          <w:sz w:val="23"/>
          <w:szCs w:val="23"/>
        </w:rPr>
        <w:t>Информационный буклет</w:t>
      </w:r>
      <w:r>
        <w:rPr>
          <w:rFonts w:ascii="Times New Roman" w:hAnsi="Times New Roman"/>
          <w:b/>
          <w:sz w:val="23"/>
          <w:szCs w:val="23"/>
        </w:rPr>
        <w:t>»</w:t>
      </w:r>
    </w:p>
    <w:p w:rsidR="00D73DE7" w:rsidRPr="00A715D3" w:rsidRDefault="00D73DE7" w:rsidP="00D73DE7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73DE7" w:rsidRPr="006E2763" w:rsidRDefault="00D73DE7" w:rsidP="009A431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Всероссийский к</w:t>
      </w:r>
      <w:r w:rsidRPr="006E2763">
        <w:rPr>
          <w:rFonts w:ascii="Times New Roman" w:eastAsia="Times New Roman" w:hAnsi="Times New Roman"/>
          <w:b/>
          <w:sz w:val="23"/>
          <w:szCs w:val="23"/>
        </w:rPr>
        <w:t xml:space="preserve">онкурс </w:t>
      </w:r>
      <w:r w:rsidR="009A4312">
        <w:rPr>
          <w:rFonts w:ascii="Times New Roman" w:hAnsi="Times New Roman"/>
          <w:b/>
          <w:sz w:val="23"/>
          <w:szCs w:val="23"/>
        </w:rPr>
        <w:t>«Информационный буклет»</w:t>
      </w:r>
    </w:p>
    <w:p w:rsidR="00D73DE7" w:rsidRPr="00C16DEF" w:rsidRDefault="00D73DE7" w:rsidP="00D73DE7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D73DE7" w:rsidRPr="002B6451" w:rsidTr="0020476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2B6451" w:rsidRDefault="00D73DE7" w:rsidP="002047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6451">
              <w:rPr>
                <w:rFonts w:ascii="Times New Roman" w:hAnsi="Times New Roman"/>
                <w:bCs/>
                <w:iCs/>
              </w:rPr>
              <w:t>Ф.И.О. участника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2B6451" w:rsidRDefault="00D73DE7" w:rsidP="0020476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3DE7" w:rsidRPr="002B6451" w:rsidTr="00204764">
        <w:tc>
          <w:tcPr>
            <w:tcW w:w="3970" w:type="dxa"/>
          </w:tcPr>
          <w:p w:rsidR="00D73DE7" w:rsidRPr="002B6451" w:rsidRDefault="00D73DE7" w:rsidP="002047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6451">
              <w:rPr>
                <w:rFonts w:ascii="Times New Roman" w:hAnsi="Times New Roman"/>
                <w:bCs/>
                <w:iCs/>
              </w:rPr>
              <w:t>Место работы, должность</w:t>
            </w:r>
          </w:p>
        </w:tc>
        <w:tc>
          <w:tcPr>
            <w:tcW w:w="5635" w:type="dxa"/>
          </w:tcPr>
          <w:p w:rsidR="00D73DE7" w:rsidRPr="002B6451" w:rsidRDefault="00D73DE7" w:rsidP="00204764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</w:rPr>
            </w:pPr>
          </w:p>
        </w:tc>
      </w:tr>
      <w:tr w:rsidR="00D73DE7" w:rsidRPr="002B6451" w:rsidTr="00204764">
        <w:tc>
          <w:tcPr>
            <w:tcW w:w="3970" w:type="dxa"/>
          </w:tcPr>
          <w:p w:rsidR="00D73DE7" w:rsidRPr="002B6451" w:rsidRDefault="00D73DE7" w:rsidP="002047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6451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5635" w:type="dxa"/>
          </w:tcPr>
          <w:p w:rsidR="00D73DE7" w:rsidRPr="002B6451" w:rsidRDefault="00D73DE7" w:rsidP="00204764">
            <w:pPr>
              <w:spacing w:before="14" w:after="14"/>
              <w:jc w:val="both"/>
              <w:rPr>
                <w:rFonts w:ascii="Times New Roman" w:hAnsi="Times New Roman"/>
              </w:rPr>
            </w:pPr>
            <w:r w:rsidRPr="002B6451">
              <w:rPr>
                <w:rFonts w:ascii="Times New Roman" w:hAnsi="Times New Roman"/>
                <w:b/>
              </w:rPr>
              <w:t xml:space="preserve">ТЕМА электронного письма </w:t>
            </w:r>
            <w:r>
              <w:rPr>
                <w:rFonts w:ascii="Times New Roman" w:hAnsi="Times New Roman"/>
                <w:b/>
              </w:rPr>
              <w:t xml:space="preserve">= </w:t>
            </w:r>
            <w:r w:rsidRPr="002B6451">
              <w:rPr>
                <w:rFonts w:ascii="Times New Roman" w:hAnsi="Times New Roman"/>
                <w:b/>
              </w:rPr>
              <w:t>название номинации!</w:t>
            </w:r>
          </w:p>
        </w:tc>
      </w:tr>
      <w:tr w:rsidR="00D73DE7" w:rsidRPr="002B6451" w:rsidTr="00204764">
        <w:trPr>
          <w:trHeight w:val="6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2B6451" w:rsidRDefault="00D73DE7" w:rsidP="002047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6451">
              <w:rPr>
                <w:rFonts w:ascii="Times New Roman" w:hAnsi="Times New Roman"/>
              </w:rPr>
              <w:t>Почтовый адрес для отправки сертификата, сборника участника (с указанием почтового индекса, страны)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2B6451" w:rsidRDefault="00D73DE7" w:rsidP="00204764">
            <w:pPr>
              <w:spacing w:before="14" w:after="14"/>
              <w:jc w:val="both"/>
              <w:rPr>
                <w:rFonts w:ascii="Times New Roman" w:hAnsi="Times New Roman"/>
              </w:rPr>
            </w:pPr>
          </w:p>
        </w:tc>
      </w:tr>
      <w:tr w:rsidR="00D73DE7" w:rsidRPr="002B6451" w:rsidTr="0020476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2B6451" w:rsidRDefault="00D73DE7" w:rsidP="002047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6451">
              <w:rPr>
                <w:rFonts w:ascii="Times New Roman" w:hAnsi="Times New Roman"/>
              </w:rPr>
              <w:t>Ф.И.О. получателя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2B6451" w:rsidRDefault="00D73DE7" w:rsidP="00204764">
            <w:pPr>
              <w:spacing w:before="14" w:after="14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35"/>
      </w:tblGrid>
      <w:tr w:rsidR="00D73DE7" w:rsidRPr="002B6451" w:rsidTr="00204764">
        <w:tc>
          <w:tcPr>
            <w:tcW w:w="3970" w:type="dxa"/>
          </w:tcPr>
          <w:p w:rsidR="00D73DE7" w:rsidRDefault="00D73DE7" w:rsidP="0020476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B6451">
              <w:rPr>
                <w:rFonts w:ascii="Times New Roman" w:hAnsi="Times New Roman"/>
              </w:rPr>
              <w:t>Количество сертификатов участника</w:t>
            </w:r>
          </w:p>
          <w:p w:rsidR="00D73DE7" w:rsidRPr="002B6451" w:rsidRDefault="00D73DE7" w:rsidP="00204764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2B6451">
              <w:rPr>
                <w:rFonts w:ascii="Times New Roman" w:hAnsi="Times New Roman"/>
              </w:rPr>
              <w:t xml:space="preserve"> (-ов) </w:t>
            </w:r>
            <w:r>
              <w:rPr>
                <w:rFonts w:ascii="Times New Roman" w:hAnsi="Times New Roman"/>
              </w:rPr>
              <w:t>– автора (ов) статьи</w:t>
            </w:r>
          </w:p>
        </w:tc>
        <w:tc>
          <w:tcPr>
            <w:tcW w:w="5635" w:type="dxa"/>
          </w:tcPr>
          <w:p w:rsidR="00D73DE7" w:rsidRPr="002B6451" w:rsidRDefault="00D73DE7" w:rsidP="00204764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A4312" w:rsidRDefault="009A4312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73DE7" w:rsidRPr="00C35ECA" w:rsidRDefault="00D73DE7" w:rsidP="00D73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5ECA">
        <w:rPr>
          <w:rFonts w:ascii="Times New Roman" w:eastAsia="Times New Roman" w:hAnsi="Times New Roman"/>
          <w:sz w:val="24"/>
          <w:szCs w:val="24"/>
        </w:rPr>
        <w:t>Заявка, скан</w:t>
      </w:r>
      <w:r>
        <w:rPr>
          <w:rFonts w:ascii="Times New Roman" w:eastAsia="Times New Roman" w:hAnsi="Times New Roman"/>
          <w:sz w:val="24"/>
          <w:szCs w:val="24"/>
        </w:rPr>
        <w:t>ированная квитанция об оплате,</w:t>
      </w:r>
      <w:r w:rsidRPr="00C35ECA">
        <w:rPr>
          <w:rFonts w:ascii="Times New Roman" w:eastAsia="Times New Roman" w:hAnsi="Times New Roman"/>
          <w:sz w:val="24"/>
          <w:szCs w:val="24"/>
        </w:rPr>
        <w:t xml:space="preserve">  конкурсная работа принимаются по электронной почте </w:t>
      </w:r>
      <w:r w:rsidRPr="00C35ECA">
        <w:rPr>
          <w:rFonts w:ascii="Times New Roman" w:eastAsia="Times New Roman" w:hAnsi="Times New Roman"/>
          <w:sz w:val="24"/>
          <w:szCs w:val="24"/>
          <w:u w:val="single"/>
        </w:rPr>
        <w:t>отдельными файлами</w:t>
      </w:r>
      <w:r>
        <w:rPr>
          <w:rFonts w:ascii="Times New Roman" w:eastAsia="Times New Roman" w:hAnsi="Times New Roman"/>
          <w:sz w:val="24"/>
          <w:szCs w:val="24"/>
        </w:rPr>
        <w:t xml:space="preserve"> (файлы подпишите: заявка, оплата, номинация….) </w:t>
      </w:r>
      <w:r w:rsidRPr="00C35ECA">
        <w:rPr>
          <w:rFonts w:ascii="Times New Roman" w:eastAsia="Times New Roman" w:hAnsi="Times New Roman"/>
          <w:sz w:val="24"/>
          <w:szCs w:val="24"/>
        </w:rPr>
        <w:t>в одном письме</w:t>
      </w:r>
      <w:r w:rsidRPr="00C35ECA">
        <w:rPr>
          <w:rFonts w:ascii="Times New Roman" w:eastAsia="Times New Roman" w:hAnsi="Times New Roman"/>
          <w:b/>
          <w:sz w:val="24"/>
          <w:szCs w:val="24"/>
        </w:rPr>
        <w:t xml:space="preserve"> на электронный адрес </w:t>
      </w:r>
      <w:hyperlink r:id="rId9" w:history="1">
        <w:r w:rsidRPr="00C35ECA">
          <w:rPr>
            <w:rStyle w:val="a7"/>
            <w:rFonts w:ascii="Times New Roman" w:hAnsi="Times New Roman"/>
            <w:sz w:val="24"/>
            <w:szCs w:val="24"/>
            <w:lang w:val="en-US"/>
          </w:rPr>
          <w:t>o</w:t>
        </w:r>
        <w:r w:rsidRPr="00C35EC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C35ECA">
          <w:rPr>
            <w:rStyle w:val="a7"/>
            <w:rFonts w:ascii="Times New Roman" w:hAnsi="Times New Roman"/>
            <w:sz w:val="24"/>
            <w:szCs w:val="24"/>
            <w:lang w:val="en-US"/>
          </w:rPr>
          <w:t>a</w:t>
        </w:r>
        <w:r w:rsidRPr="00C35EC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C35ECA">
          <w:rPr>
            <w:rStyle w:val="a7"/>
            <w:rFonts w:ascii="Times New Roman" w:hAnsi="Times New Roman"/>
            <w:sz w:val="24"/>
            <w:szCs w:val="24"/>
            <w:lang w:val="en-US"/>
          </w:rPr>
          <w:t>alenka</w:t>
        </w:r>
        <w:r w:rsidRPr="00C35ECA">
          <w:rPr>
            <w:rStyle w:val="a7"/>
            <w:rFonts w:ascii="Times New Roman" w:hAnsi="Times New Roman"/>
            <w:sz w:val="24"/>
            <w:szCs w:val="24"/>
          </w:rPr>
          <w:t>@</w:t>
        </w:r>
        <w:r w:rsidRPr="00C35ECA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C35EC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C35EC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73DE7" w:rsidRPr="00C35ECA" w:rsidRDefault="00D73DE7" w:rsidP="00D73DE7">
      <w:pPr>
        <w:pStyle w:val="a5"/>
        <w:spacing w:after="0" w:line="240" w:lineRule="auto"/>
        <w:ind w:left="851"/>
        <w:jc w:val="both"/>
        <w:rPr>
          <w:rFonts w:ascii="Times New Roman" w:hAnsi="Times New Roman"/>
          <w:b/>
          <w:sz w:val="23"/>
          <w:szCs w:val="23"/>
        </w:rPr>
      </w:pPr>
    </w:p>
    <w:p w:rsidR="009406BC" w:rsidRPr="009406BC" w:rsidRDefault="009406BC" w:rsidP="009406B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BC">
        <w:rPr>
          <w:rFonts w:ascii="Times New Roman" w:hAnsi="Times New Roman" w:cs="Times New Roman"/>
          <w:b/>
          <w:sz w:val="24"/>
          <w:szCs w:val="24"/>
        </w:rPr>
        <w:t>Куратор конкурса – Алёнкина Ольга Арнольдовна, тел.: 8 987 645 49 81</w:t>
      </w:r>
    </w:p>
    <w:p w:rsidR="002D214F" w:rsidRDefault="00B9164A"/>
    <w:sectPr w:rsidR="002D214F" w:rsidSect="00B4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CD"/>
    <w:multiLevelType w:val="hybridMultilevel"/>
    <w:tmpl w:val="544E9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D662449"/>
    <w:multiLevelType w:val="multilevel"/>
    <w:tmpl w:val="5D1A0F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C7B0D"/>
    <w:multiLevelType w:val="multilevel"/>
    <w:tmpl w:val="DB0AB2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4610CE3"/>
    <w:multiLevelType w:val="hybridMultilevel"/>
    <w:tmpl w:val="01B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B3D"/>
    <w:multiLevelType w:val="hybridMultilevel"/>
    <w:tmpl w:val="1C28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01"/>
    <w:multiLevelType w:val="hybridMultilevel"/>
    <w:tmpl w:val="55E250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2EF2696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14769C"/>
    <w:multiLevelType w:val="multilevel"/>
    <w:tmpl w:val="0E8C8C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1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FA029B8"/>
    <w:multiLevelType w:val="hybridMultilevel"/>
    <w:tmpl w:val="848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91B35"/>
    <w:multiLevelType w:val="multilevel"/>
    <w:tmpl w:val="B5FE5E6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703BD"/>
    <w:multiLevelType w:val="hybridMultilevel"/>
    <w:tmpl w:val="409E6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00425B"/>
    <w:multiLevelType w:val="multilevel"/>
    <w:tmpl w:val="201EA0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4414E9"/>
    <w:multiLevelType w:val="hybridMultilevel"/>
    <w:tmpl w:val="C8BE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4958"/>
    <w:multiLevelType w:val="multilevel"/>
    <w:tmpl w:val="D6DC6F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20">
    <w:nsid w:val="7416485C"/>
    <w:multiLevelType w:val="multilevel"/>
    <w:tmpl w:val="6852B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8"/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7"/>
  </w:num>
  <w:num w:numId="14">
    <w:abstractNumId w:val="14"/>
  </w:num>
  <w:num w:numId="15">
    <w:abstractNumId w:val="20"/>
  </w:num>
  <w:num w:numId="16">
    <w:abstractNumId w:val="10"/>
  </w:num>
  <w:num w:numId="17">
    <w:abstractNumId w:val="19"/>
  </w:num>
  <w:num w:numId="18">
    <w:abstractNumId w:val="0"/>
  </w:num>
  <w:num w:numId="19">
    <w:abstractNumId w:val="6"/>
  </w:num>
  <w:num w:numId="20">
    <w:abstractNumId w:val="1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F1"/>
    <w:rsid w:val="000160DA"/>
    <w:rsid w:val="00025F15"/>
    <w:rsid w:val="0006413C"/>
    <w:rsid w:val="00091D06"/>
    <w:rsid w:val="000F3A4F"/>
    <w:rsid w:val="001170FE"/>
    <w:rsid w:val="001D0BC8"/>
    <w:rsid w:val="004F017E"/>
    <w:rsid w:val="004F1EA0"/>
    <w:rsid w:val="00515198"/>
    <w:rsid w:val="00582A6D"/>
    <w:rsid w:val="00750B4B"/>
    <w:rsid w:val="007B39F8"/>
    <w:rsid w:val="009406BC"/>
    <w:rsid w:val="009A4312"/>
    <w:rsid w:val="00AE13FE"/>
    <w:rsid w:val="00B45F4E"/>
    <w:rsid w:val="00B9164A"/>
    <w:rsid w:val="00BE2AF1"/>
    <w:rsid w:val="00D73DE7"/>
    <w:rsid w:val="00D74418"/>
    <w:rsid w:val="00DA7F26"/>
    <w:rsid w:val="00E95536"/>
    <w:rsid w:val="00E96461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AF1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7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73D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D73DE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73DE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 (2)_"/>
    <w:link w:val="20"/>
    <w:rsid w:val="00D73DE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DE7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3"/>
      <w:szCs w:val="23"/>
    </w:rPr>
  </w:style>
  <w:style w:type="character" w:styleId="a7">
    <w:name w:val="Hyperlink"/>
    <w:uiPriority w:val="99"/>
    <w:unhideWhenUsed/>
    <w:rsid w:val="00D73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DE7"/>
  </w:style>
  <w:style w:type="character" w:customStyle="1" w:styleId="wmi-callto">
    <w:name w:val="wmi-callto"/>
    <w:basedOn w:val="a0"/>
    <w:rsid w:val="00D7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AF1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7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73D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D73DE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73DE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 (2)_"/>
    <w:link w:val="20"/>
    <w:rsid w:val="00D73DE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DE7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3"/>
      <w:szCs w:val="23"/>
    </w:rPr>
  </w:style>
  <w:style w:type="character" w:styleId="a7">
    <w:name w:val="Hyperlink"/>
    <w:uiPriority w:val="99"/>
    <w:unhideWhenUsed/>
    <w:rsid w:val="00D73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DE7"/>
  </w:style>
  <w:style w:type="character" w:customStyle="1" w:styleId="wmi-callto">
    <w:name w:val="wmi-callto"/>
    <w:basedOn w:val="a0"/>
    <w:rsid w:val="00D7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0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a.alen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.a.a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2B54-CCE1-45A5-9AD9-FB6566A3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Алёнкина</dc:creator>
  <cp:lastModifiedBy>abrikkocc</cp:lastModifiedBy>
  <cp:revision>2</cp:revision>
  <dcterms:created xsi:type="dcterms:W3CDTF">2015-03-09T15:24:00Z</dcterms:created>
  <dcterms:modified xsi:type="dcterms:W3CDTF">2015-03-09T15:24:00Z</dcterms:modified>
</cp:coreProperties>
</file>