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A" w:rsidRPr="00ED13A8" w:rsidRDefault="00E75CBB" w:rsidP="00BB5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F3A" w:rsidRDefault="00BB5F3A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017607">
        <w:rPr>
          <w:rFonts w:ascii="Times New Roman" w:hAnsi="Times New Roman"/>
          <w:b/>
          <w:sz w:val="24"/>
          <w:szCs w:val="24"/>
        </w:rPr>
        <w:t>Всероссийско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профессионального мастерства </w:t>
      </w:r>
    </w:p>
    <w:p w:rsidR="00017607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sz w:val="24"/>
          <w:szCs w:val="24"/>
        </w:rPr>
        <w:t>«</w:t>
      </w:r>
      <w:r w:rsidR="00017607">
        <w:rPr>
          <w:rFonts w:ascii="Times New Roman" w:hAnsi="Times New Roman"/>
          <w:sz w:val="24"/>
          <w:szCs w:val="24"/>
        </w:rPr>
        <w:t>Лучший по профессии</w:t>
      </w:r>
      <w:r w:rsidRPr="00DC4652">
        <w:rPr>
          <w:rFonts w:ascii="Times New Roman" w:hAnsi="Times New Roman"/>
          <w:sz w:val="24"/>
          <w:szCs w:val="24"/>
        </w:rPr>
        <w:t>»</w:t>
      </w:r>
      <w:r w:rsidR="00017607">
        <w:rPr>
          <w:rFonts w:ascii="Times New Roman" w:hAnsi="Times New Roman"/>
          <w:sz w:val="24"/>
          <w:szCs w:val="24"/>
        </w:rPr>
        <w:t xml:space="preserve"> </w:t>
      </w:r>
    </w:p>
    <w:p w:rsidR="00527050" w:rsidRPr="00DC4652" w:rsidRDefault="00017607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педагогов, работающих с детьми с ОВЗ</w:t>
      </w:r>
    </w:p>
    <w:p w:rsidR="00527050" w:rsidRPr="00DC4652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686594">
        <w:rPr>
          <w:sz w:val="24"/>
          <w:szCs w:val="24"/>
        </w:rPr>
        <w:t xml:space="preserve"> </w:t>
      </w:r>
      <w:r w:rsidR="00F5548C">
        <w:rPr>
          <w:sz w:val="24"/>
          <w:szCs w:val="24"/>
          <w:lang w:val="ru-RU"/>
        </w:rPr>
        <w:t>всероссийского</w:t>
      </w:r>
      <w:r w:rsidR="00AB51D0" w:rsidRPr="00686594">
        <w:rPr>
          <w:sz w:val="24"/>
          <w:szCs w:val="24"/>
        </w:rPr>
        <w:t xml:space="preserve">  конкурса профессионального мастерства «</w:t>
      </w:r>
      <w:r w:rsidR="00017607">
        <w:rPr>
          <w:sz w:val="24"/>
          <w:szCs w:val="24"/>
        </w:rPr>
        <w:t>Лучший по профессии</w:t>
      </w:r>
      <w:r w:rsidR="00AB51D0" w:rsidRPr="00686594">
        <w:rPr>
          <w:sz w:val="24"/>
          <w:szCs w:val="24"/>
        </w:rPr>
        <w:t>»</w:t>
      </w:r>
      <w:r w:rsidRPr="00686594">
        <w:rPr>
          <w:sz w:val="24"/>
          <w:szCs w:val="24"/>
        </w:rPr>
        <w:t xml:space="preserve"> </w:t>
      </w:r>
      <w:r w:rsidR="00F5548C" w:rsidRPr="00F5548C">
        <w:rPr>
          <w:sz w:val="24"/>
          <w:szCs w:val="24"/>
        </w:rPr>
        <w:t xml:space="preserve">среди педагогов, работающих с детьми с ОВЗ </w:t>
      </w:r>
      <w:r w:rsidRPr="00686594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 w:rsidR="00017607">
        <w:rPr>
          <w:sz w:val="24"/>
          <w:szCs w:val="24"/>
        </w:rPr>
        <w:t>й компетентности специалистов, работающих с детьми с ограниченными возможностями здоровья</w:t>
      </w:r>
      <w:r w:rsidRPr="00686594">
        <w:rPr>
          <w:sz w:val="24"/>
          <w:szCs w:val="24"/>
        </w:rPr>
        <w:t xml:space="preserve">, </w:t>
      </w:r>
      <w:r w:rsidR="00017607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пропаганду </w:t>
      </w:r>
      <w:r w:rsidR="00AB51D0" w:rsidRPr="00686594">
        <w:rPr>
          <w:sz w:val="24"/>
          <w:szCs w:val="24"/>
        </w:rPr>
        <w:t xml:space="preserve">дефектологических </w:t>
      </w:r>
      <w:r w:rsidRPr="00686594">
        <w:rPr>
          <w:sz w:val="24"/>
          <w:szCs w:val="24"/>
        </w:rPr>
        <w:t>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:rsidR="00F95044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1.3. Конкурс проводится среди педагогов, работающих с детьми с ограниченными возможностями здоровья, </w:t>
      </w:r>
      <w:r w:rsidR="00F95044">
        <w:rPr>
          <w:sz w:val="24"/>
          <w:szCs w:val="24"/>
          <w:lang w:val="ru-RU"/>
        </w:rPr>
        <w:t>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114029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по следующим номинациям:</w:t>
      </w:r>
    </w:p>
    <w:p w:rsidR="00F95044" w:rsidRPr="00F95044" w:rsidRDefault="00F95044" w:rsidP="00F95044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C5BFB">
        <w:rPr>
          <w:i/>
          <w:sz w:val="24"/>
          <w:szCs w:val="24"/>
          <w:lang w:val="ru-RU"/>
        </w:rPr>
        <w:t>Лидер в образовании</w:t>
      </w:r>
      <w:r w:rsidRPr="00F95044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руководитель, </w:t>
      </w:r>
      <w:r w:rsidRPr="00F95044">
        <w:rPr>
          <w:sz w:val="24"/>
          <w:szCs w:val="24"/>
          <w:lang w:val="ru-RU"/>
        </w:rPr>
        <w:t>старший воспитатель, методист, завуч и т</w:t>
      </w:r>
      <w:r>
        <w:rPr>
          <w:sz w:val="24"/>
          <w:szCs w:val="24"/>
          <w:lang w:val="ru-RU"/>
        </w:rPr>
        <w:t>.</w:t>
      </w:r>
      <w:r w:rsidRPr="00F95044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.</w:t>
      </w:r>
      <w:r w:rsidRPr="00F95044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,</w:t>
      </w:r>
    </w:p>
    <w:p w:rsidR="00F95044" w:rsidRPr="00F95044" w:rsidRDefault="00F95044" w:rsidP="00F95044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C5BFB">
        <w:rPr>
          <w:i/>
          <w:sz w:val="24"/>
          <w:szCs w:val="24"/>
          <w:lang w:val="ru-RU"/>
        </w:rPr>
        <w:t>Специалист</w:t>
      </w:r>
      <w:r w:rsidRPr="00F95044">
        <w:rPr>
          <w:sz w:val="24"/>
          <w:szCs w:val="24"/>
          <w:lang w:val="ru-RU"/>
        </w:rPr>
        <w:t xml:space="preserve"> (учитель – логопед, педагог – психолог, учитель – дефектолог, музыкальный руководитель, инструктор по физической культуре и тд),</w:t>
      </w:r>
    </w:p>
    <w:p w:rsidR="00F95044" w:rsidRPr="00F95044" w:rsidRDefault="00F95044" w:rsidP="00F95044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C5BFB">
        <w:rPr>
          <w:i/>
          <w:sz w:val="24"/>
          <w:szCs w:val="24"/>
          <w:lang w:val="ru-RU"/>
        </w:rPr>
        <w:t>Учитель</w:t>
      </w:r>
      <w:r w:rsidRPr="00F95044">
        <w:rPr>
          <w:sz w:val="24"/>
          <w:szCs w:val="24"/>
          <w:lang w:val="ru-RU"/>
        </w:rPr>
        <w:t xml:space="preserve"> (учитель начальных классов, учитель – предметник), </w:t>
      </w:r>
    </w:p>
    <w:p w:rsidR="00F95044" w:rsidRPr="006C5BFB" w:rsidRDefault="00F95044" w:rsidP="00F95044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 w:rsidRPr="006C5BFB">
        <w:rPr>
          <w:i/>
          <w:sz w:val="24"/>
          <w:szCs w:val="24"/>
          <w:lang w:val="ru-RU"/>
        </w:rPr>
        <w:t>Педагог дополнительного образования,</w:t>
      </w:r>
    </w:p>
    <w:p w:rsidR="00F95044" w:rsidRPr="006C5BFB" w:rsidRDefault="00F95044" w:rsidP="00F95044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 w:rsidRPr="006C5BFB">
        <w:rPr>
          <w:i/>
          <w:sz w:val="24"/>
          <w:szCs w:val="24"/>
          <w:lang w:val="ru-RU"/>
        </w:rPr>
        <w:t xml:space="preserve">Воспитатель , </w:t>
      </w:r>
    </w:p>
    <w:p w:rsidR="00F95044" w:rsidRPr="006C5BFB" w:rsidRDefault="00F95044" w:rsidP="00F5548C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 w:rsidRPr="006C5BFB">
        <w:rPr>
          <w:i/>
          <w:sz w:val="24"/>
          <w:szCs w:val="24"/>
          <w:lang w:val="ru-RU"/>
        </w:rPr>
        <w:t>Тьютор.</w:t>
      </w:r>
    </w:p>
    <w:p w:rsidR="00114029" w:rsidRPr="00114029" w:rsidRDefault="00F95044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="00017607">
        <w:rPr>
          <w:sz w:val="24"/>
          <w:szCs w:val="24"/>
        </w:rPr>
        <w:t>апробации профессиональных стандартов педагогов и педагогов-дефектологов</w:t>
      </w:r>
      <w:r w:rsidRPr="00686594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  <w:t>Задачами Конкурса являются:</w:t>
      </w:r>
    </w:p>
    <w:p w:rsidR="00AB51D0" w:rsidRPr="00686594" w:rsidRDefault="00AB51D0" w:rsidP="00BB5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создание условий для самореализации специалистов, раскрытия их творческого потенциала;</w:t>
      </w:r>
    </w:p>
    <w:p w:rsidR="00017607" w:rsidRDefault="00017607" w:rsidP="00017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максимальный охват специалистов по всем профессиональным направлениям сферы психолого-педагогического сопровождения детей с ОВЗ;</w:t>
      </w:r>
    </w:p>
    <w:p w:rsidR="00AB51D0" w:rsidRPr="00017607" w:rsidRDefault="00017607" w:rsidP="00BB5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7607">
        <w:rPr>
          <w:rFonts w:ascii="Times New Roman" w:hAnsi="Times New Roman"/>
          <w:sz w:val="24"/>
          <w:szCs w:val="24"/>
        </w:rPr>
        <w:t>создание из числа высококвалифицированных, компетентных специалистов в  сфере психолого-педагогического сопровождения   лиц с ОВЗ экспертного резерва для привлечения к проектам в области образования лиц с ОВЗ</w:t>
      </w:r>
      <w:r w:rsidR="00AB51D0" w:rsidRPr="00017607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3</w:t>
      </w:r>
      <w:r w:rsidR="00686594">
        <w:rPr>
          <w:rFonts w:ascii="Times New Roman" w:hAnsi="Times New Roman"/>
          <w:sz w:val="24"/>
          <w:szCs w:val="24"/>
        </w:rPr>
        <w:t xml:space="preserve">. </w:t>
      </w:r>
      <w:r w:rsidRPr="00686594">
        <w:rPr>
          <w:rFonts w:ascii="Times New Roman" w:hAnsi="Times New Roman"/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lastRenderedPageBreak/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>Волгоградской областной 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специалисты</w:t>
      </w:r>
      <w:r w:rsidR="005743F6" w:rsidRPr="005743F6">
        <w:rPr>
          <w:sz w:val="24"/>
          <w:szCs w:val="24"/>
        </w:rPr>
        <w:t>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 w:rsidR="00017607">
        <w:rPr>
          <w:sz w:val="24"/>
          <w:szCs w:val="24"/>
        </w:rPr>
        <w:t xml:space="preserve">, работающие с лицами с ОВЗ, </w:t>
      </w:r>
      <w:r w:rsidRPr="00686594">
        <w:rPr>
          <w:sz w:val="24"/>
          <w:szCs w:val="24"/>
        </w:rPr>
        <w:t xml:space="preserve"> образовательных учреждений всех типов и видов на всех образовательных уровнях.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 w:rsidR="00017607">
        <w:rPr>
          <w:sz w:val="24"/>
          <w:szCs w:val="24"/>
        </w:rPr>
        <w:t>, самостоятельным.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017607"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).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Экспертная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использовать в своей работе критериальный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(Приложение). </w:t>
      </w:r>
      <w:r w:rsidR="00607B0C"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 w:rsidR="00607B0C">
        <w:rPr>
          <w:rFonts w:ascii="Times New Roman" w:hAnsi="Times New Roman"/>
          <w:sz w:val="24"/>
          <w:szCs w:val="24"/>
        </w:rPr>
        <w:t xml:space="preserve">по </w:t>
      </w:r>
      <w:r w:rsidR="00607B0C">
        <w:rPr>
          <w:rFonts w:ascii="Times New Roman" w:hAnsi="Times New Roman"/>
          <w:sz w:val="24"/>
          <w:szCs w:val="24"/>
        </w:rPr>
        <w:lastRenderedPageBreak/>
        <w:t xml:space="preserve">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 xml:space="preserve">Счетная комиссия составляет </w:t>
      </w:r>
      <w:r w:rsidR="00607B0C">
        <w:rPr>
          <w:rFonts w:ascii="Times New Roman" w:hAnsi="Times New Roman"/>
          <w:sz w:val="24"/>
          <w:szCs w:val="24"/>
        </w:rPr>
        <w:t xml:space="preserve">сводный </w:t>
      </w:r>
      <w:r w:rsidR="00ED405A"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5D17B2" w:rsidRPr="00686594" w:rsidRDefault="00ED405A" w:rsidP="00607B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607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114029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77261B">
        <w:rPr>
          <w:sz w:val="24"/>
          <w:szCs w:val="24"/>
        </w:rPr>
        <w:t>05</w:t>
      </w:r>
      <w:r w:rsidR="00607B0C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 xml:space="preserve">января </w:t>
      </w:r>
      <w:r w:rsidRPr="006F306C">
        <w:rPr>
          <w:sz w:val="24"/>
          <w:szCs w:val="24"/>
        </w:rPr>
        <w:t xml:space="preserve">по </w:t>
      </w:r>
      <w:r w:rsidR="0077261B">
        <w:rPr>
          <w:sz w:val="24"/>
          <w:szCs w:val="24"/>
        </w:rPr>
        <w:t>28</w:t>
      </w:r>
      <w:r w:rsidR="006F306C" w:rsidRPr="006F306C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февраля</w:t>
      </w:r>
      <w:r w:rsidR="006F306C" w:rsidRPr="006F306C">
        <w:rPr>
          <w:sz w:val="24"/>
          <w:szCs w:val="24"/>
        </w:rPr>
        <w:t xml:space="preserve"> </w:t>
      </w:r>
      <w:r w:rsidR="0077261B">
        <w:rPr>
          <w:sz w:val="24"/>
          <w:szCs w:val="24"/>
        </w:rPr>
        <w:t>201</w:t>
      </w:r>
      <w:r w:rsidR="00017607">
        <w:rPr>
          <w:sz w:val="24"/>
          <w:szCs w:val="24"/>
        </w:rPr>
        <w:t>7</w:t>
      </w:r>
      <w:r w:rsidR="006F306C" w:rsidRPr="006F306C">
        <w:rPr>
          <w:sz w:val="24"/>
          <w:szCs w:val="24"/>
        </w:rPr>
        <w:t xml:space="preserve"> года</w:t>
      </w:r>
      <w:r w:rsidRPr="006F306C">
        <w:rPr>
          <w:sz w:val="24"/>
          <w:szCs w:val="24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F306C">
        <w:rPr>
          <w:sz w:val="24"/>
          <w:szCs w:val="24"/>
        </w:rPr>
        <w:t>8.2.</w:t>
      </w:r>
      <w:r w:rsidRPr="006F306C">
        <w:rPr>
          <w:sz w:val="24"/>
          <w:szCs w:val="24"/>
        </w:rPr>
        <w:tab/>
      </w:r>
      <w:r w:rsidRPr="006F306C">
        <w:rPr>
          <w:sz w:val="24"/>
          <w:szCs w:val="24"/>
        </w:rPr>
        <w:tab/>
        <w:t xml:space="preserve">Прием и регистрация заявок для участия в Конкурсе осуществляется Оргкомитетом </w:t>
      </w:r>
      <w:r w:rsidR="00607B0C">
        <w:rPr>
          <w:sz w:val="24"/>
          <w:szCs w:val="24"/>
        </w:rPr>
        <w:t xml:space="preserve"> </w:t>
      </w:r>
      <w:r w:rsidR="00607B0C" w:rsidRPr="006C5BFB">
        <w:rPr>
          <w:b/>
          <w:sz w:val="24"/>
          <w:szCs w:val="24"/>
        </w:rPr>
        <w:t xml:space="preserve">по </w:t>
      </w:r>
      <w:r w:rsidR="00017607" w:rsidRPr="006C5BFB">
        <w:rPr>
          <w:b/>
          <w:sz w:val="24"/>
          <w:szCs w:val="24"/>
        </w:rPr>
        <w:t>15</w:t>
      </w:r>
      <w:r w:rsidR="00607B0C" w:rsidRPr="006C5BFB">
        <w:rPr>
          <w:b/>
          <w:sz w:val="24"/>
          <w:szCs w:val="24"/>
        </w:rPr>
        <w:t xml:space="preserve"> </w:t>
      </w:r>
      <w:r w:rsidR="00017607" w:rsidRPr="006C5BFB">
        <w:rPr>
          <w:b/>
          <w:sz w:val="24"/>
          <w:szCs w:val="24"/>
        </w:rPr>
        <w:t xml:space="preserve">февраля </w:t>
      </w:r>
      <w:r w:rsidR="0077261B" w:rsidRPr="006C5BFB">
        <w:rPr>
          <w:b/>
          <w:sz w:val="24"/>
          <w:szCs w:val="24"/>
        </w:rPr>
        <w:t>201</w:t>
      </w:r>
      <w:r w:rsidR="00017607" w:rsidRPr="006C5BFB">
        <w:rPr>
          <w:b/>
          <w:sz w:val="24"/>
          <w:szCs w:val="24"/>
        </w:rPr>
        <w:t>7</w:t>
      </w:r>
      <w:r w:rsidR="006F306C" w:rsidRPr="006F306C">
        <w:rPr>
          <w:sz w:val="24"/>
          <w:szCs w:val="24"/>
        </w:rPr>
        <w:t xml:space="preserve"> г.</w:t>
      </w:r>
      <w:r w:rsidR="006C5BFB">
        <w:rPr>
          <w:sz w:val="24"/>
          <w:szCs w:val="24"/>
        </w:rPr>
        <w:t xml:space="preserve"> по адресу </w:t>
      </w:r>
      <w:r w:rsidR="006C5BFB" w:rsidRPr="006C5BFB">
        <w:rPr>
          <w:b/>
          <w:sz w:val="24"/>
          <w:szCs w:val="24"/>
          <w:lang w:val="en-US"/>
        </w:rPr>
        <w:t>info</w:t>
      </w:r>
      <w:r w:rsidR="006C5BFB" w:rsidRPr="006C5BFB">
        <w:rPr>
          <w:b/>
          <w:sz w:val="24"/>
          <w:szCs w:val="24"/>
          <w:lang w:val="ru-RU"/>
        </w:rPr>
        <w:t>-</w:t>
      </w:r>
      <w:r w:rsidR="006C5BFB" w:rsidRPr="006C5BFB">
        <w:rPr>
          <w:b/>
          <w:sz w:val="24"/>
          <w:szCs w:val="24"/>
          <w:lang w:val="en-US"/>
        </w:rPr>
        <w:t>defectolog</w:t>
      </w:r>
      <w:r w:rsidR="006C5BFB" w:rsidRPr="006C5BFB">
        <w:rPr>
          <w:b/>
          <w:sz w:val="24"/>
          <w:szCs w:val="24"/>
          <w:lang w:val="ru-RU"/>
        </w:rPr>
        <w:t>@</w:t>
      </w:r>
      <w:r w:rsidR="006C5BFB" w:rsidRPr="006C5BFB">
        <w:rPr>
          <w:b/>
          <w:sz w:val="24"/>
          <w:szCs w:val="24"/>
          <w:lang w:val="en-US"/>
        </w:rPr>
        <w:t>yandex</w:t>
      </w:r>
      <w:r w:rsidR="006C5BFB" w:rsidRPr="006C5BFB">
        <w:rPr>
          <w:b/>
          <w:sz w:val="24"/>
          <w:szCs w:val="24"/>
          <w:lang w:val="ru-RU"/>
        </w:rPr>
        <w:t>.</w:t>
      </w:r>
      <w:r w:rsidR="006C5BFB" w:rsidRPr="006C5BFB">
        <w:rPr>
          <w:b/>
          <w:sz w:val="24"/>
          <w:szCs w:val="24"/>
          <w:lang w:val="en-US"/>
        </w:rPr>
        <w:t>ru</w:t>
      </w:r>
      <w:r w:rsidR="006C5BFB">
        <w:rPr>
          <w:sz w:val="24"/>
          <w:szCs w:val="24"/>
        </w:rPr>
        <w:t> (тема  письма</w:t>
      </w:r>
      <w:r w:rsidR="006F306C" w:rsidRPr="006F306C">
        <w:rPr>
          <w:sz w:val="24"/>
          <w:szCs w:val="24"/>
        </w:rPr>
        <w:t xml:space="preserve">  </w:t>
      </w:r>
      <w:r w:rsidR="006C5BFB">
        <w:rPr>
          <w:sz w:val="24"/>
          <w:szCs w:val="24"/>
        </w:rPr>
        <w:t>«Конкурс»)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  <w:lang w:val="en-US"/>
        </w:rPr>
        <w:t>IX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</w:t>
      </w:r>
      <w:r w:rsidR="00607B0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5D17B2" w:rsidRDefault="00D12710" w:rsidP="00607B0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607B0C">
        <w:rPr>
          <w:rFonts w:ascii="Times New Roman" w:hAnsi="Times New Roman"/>
          <w:sz w:val="24"/>
          <w:szCs w:val="24"/>
        </w:rPr>
        <w:t xml:space="preserve">заявку (заявление) на участие в конкурсе. </w:t>
      </w:r>
      <w:r w:rsidR="00490DC5">
        <w:rPr>
          <w:rFonts w:ascii="Times New Roman" w:hAnsi="Times New Roman"/>
          <w:sz w:val="24"/>
          <w:szCs w:val="24"/>
        </w:rPr>
        <w:t>Заявление об у</w:t>
      </w:r>
      <w:r w:rsidR="004976E9">
        <w:rPr>
          <w:rFonts w:ascii="Times New Roman" w:hAnsi="Times New Roman"/>
          <w:sz w:val="24"/>
          <w:szCs w:val="24"/>
        </w:rPr>
        <w:t>части</w:t>
      </w:r>
      <w:r w:rsidR="00490DC5">
        <w:rPr>
          <w:rFonts w:ascii="Times New Roman" w:hAnsi="Times New Roman"/>
          <w:sz w:val="24"/>
          <w:szCs w:val="24"/>
        </w:rPr>
        <w:t>и</w:t>
      </w:r>
      <w:r w:rsidR="004976E9">
        <w:rPr>
          <w:rFonts w:ascii="Times New Roman" w:hAnsi="Times New Roman"/>
          <w:sz w:val="24"/>
          <w:szCs w:val="24"/>
        </w:rPr>
        <w:t xml:space="preserve"> в конкурсе рассматривается как согласие на обработку персональных данных.</w:t>
      </w:r>
      <w:r w:rsidR="00607B0C" w:rsidRPr="00607B0C">
        <w:rPr>
          <w:rFonts w:ascii="Times New Roman" w:hAnsi="Times New Roman"/>
          <w:sz w:val="24"/>
          <w:szCs w:val="24"/>
        </w:rPr>
        <w:t xml:space="preserve">  </w:t>
      </w:r>
    </w:p>
    <w:p w:rsidR="00D12710" w:rsidRPr="00D12710" w:rsidRDefault="00D12710" w:rsidP="00D1271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>. Результаты профессиональной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D12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2710" w:rsidRDefault="00D12710" w:rsidP="00D12710">
      <w:pPr>
        <w:numPr>
          <w:ilvl w:val="0"/>
          <w:numId w:val="1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710">
        <w:rPr>
          <w:rFonts w:ascii="Times New Roman" w:hAnsi="Times New Roman"/>
          <w:sz w:val="24"/>
          <w:szCs w:val="24"/>
        </w:rPr>
        <w:t>Достижение обучающимися положительной  динамики результатов освоения коррекционно-развивающих  образовательных программ по итогам мониторингов, проводимых организацией __________________________(название ОУ)»</w:t>
      </w:r>
      <w:r>
        <w:rPr>
          <w:rFonts w:ascii="Times New Roman" w:hAnsi="Times New Roman"/>
          <w:sz w:val="24"/>
          <w:szCs w:val="24"/>
        </w:rPr>
        <w:t xml:space="preserve"> (график) </w:t>
      </w:r>
      <w:r w:rsidR="00F95044">
        <w:rPr>
          <w:rFonts w:ascii="Times New Roman" w:hAnsi="Times New Roman"/>
          <w:sz w:val="24"/>
          <w:szCs w:val="24"/>
        </w:rPr>
        <w:t xml:space="preserve"> и/или </w:t>
      </w:r>
      <w:r w:rsidRPr="00D12710">
        <w:rPr>
          <w:rFonts w:ascii="Times New Roman" w:hAnsi="Times New Roman"/>
          <w:sz w:val="24"/>
          <w:szCs w:val="24"/>
        </w:rPr>
        <w:t>Результаты выявления  и развития  у обучающихся способностей к научной (интеллектуальной), творческой, физкультурно-спортивной деятельности</w:t>
      </w:r>
      <w:r>
        <w:rPr>
          <w:rFonts w:ascii="Times New Roman" w:hAnsi="Times New Roman"/>
          <w:sz w:val="24"/>
          <w:szCs w:val="24"/>
        </w:rPr>
        <w:t xml:space="preserve"> (график)</w:t>
      </w:r>
    </w:p>
    <w:p w:rsidR="00D12710" w:rsidRDefault="00D12710" w:rsidP="00D12710">
      <w:pPr>
        <w:numPr>
          <w:ilvl w:val="0"/>
          <w:numId w:val="1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разработке авторских программ курсов/</w:t>
      </w:r>
      <w:r>
        <w:rPr>
          <w:rFonts w:ascii="Times New Roman" w:hAnsi="Times New Roman"/>
          <w:sz w:val="24"/>
          <w:szCs w:val="24"/>
        </w:rPr>
        <w:br/>
        <w:t xml:space="preserve"> кружков/секций и т.д. (справка в свободной форме или рецензии</w:t>
      </w:r>
      <w:r w:rsidRPr="00D12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 курсов/</w:t>
      </w:r>
      <w:r>
        <w:rPr>
          <w:rFonts w:ascii="Times New Roman" w:hAnsi="Times New Roman"/>
          <w:sz w:val="24"/>
          <w:szCs w:val="24"/>
        </w:rPr>
        <w:br/>
        <w:t xml:space="preserve"> кружков/секций и т.д.)</w:t>
      </w:r>
    </w:p>
    <w:p w:rsidR="00D12710" w:rsidRPr="00686594" w:rsidRDefault="00D12710" w:rsidP="00D12710">
      <w:pPr>
        <w:numPr>
          <w:ilvl w:val="0"/>
          <w:numId w:val="17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710">
        <w:rPr>
          <w:rFonts w:ascii="Times New Roman" w:hAnsi="Times New Roman"/>
          <w:sz w:val="24"/>
          <w:szCs w:val="24"/>
        </w:rPr>
        <w:t xml:space="preserve">Транслирование </w:t>
      </w:r>
      <w:r>
        <w:rPr>
          <w:rFonts w:ascii="Times New Roman" w:hAnsi="Times New Roman"/>
          <w:sz w:val="24"/>
          <w:szCs w:val="24"/>
        </w:rPr>
        <w:t>авторского</w:t>
      </w:r>
      <w:r w:rsidRPr="00D12710">
        <w:rPr>
          <w:rFonts w:ascii="Times New Roman" w:hAnsi="Times New Roman"/>
          <w:sz w:val="24"/>
          <w:szCs w:val="24"/>
        </w:rPr>
        <w:t xml:space="preserve"> опыта практических результатов своей профессиональной деятельности, в том числе экспериментальной и инновационной</w:t>
      </w:r>
      <w:r>
        <w:rPr>
          <w:rFonts w:ascii="Times New Roman" w:hAnsi="Times New Roman"/>
          <w:sz w:val="24"/>
          <w:szCs w:val="24"/>
        </w:rPr>
        <w:t xml:space="preserve"> (ссылка на страницу личного сайта</w:t>
      </w:r>
      <w:r w:rsidR="00F95044">
        <w:rPr>
          <w:rFonts w:ascii="Times New Roman" w:hAnsi="Times New Roman"/>
          <w:sz w:val="24"/>
          <w:szCs w:val="24"/>
        </w:rPr>
        <w:t xml:space="preserve"> и/или </w:t>
      </w:r>
      <w:r>
        <w:rPr>
          <w:rFonts w:ascii="Times New Roman" w:hAnsi="Times New Roman"/>
          <w:sz w:val="24"/>
          <w:szCs w:val="24"/>
        </w:rPr>
        <w:t xml:space="preserve">ксерокопии статей, </w:t>
      </w:r>
      <w:r w:rsidR="00F95044">
        <w:rPr>
          <w:rFonts w:ascii="Times New Roman" w:hAnsi="Times New Roman"/>
          <w:sz w:val="24"/>
          <w:szCs w:val="24"/>
        </w:rPr>
        <w:t xml:space="preserve">и/или </w:t>
      </w:r>
      <w:r>
        <w:rPr>
          <w:rFonts w:ascii="Times New Roman" w:hAnsi="Times New Roman"/>
          <w:sz w:val="24"/>
          <w:szCs w:val="24"/>
        </w:rPr>
        <w:t>сертификаты и грамоты за участие в научно-практических мероприятиях)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 xml:space="preserve">В период с </w:t>
      </w:r>
      <w:r w:rsidR="0077261B">
        <w:rPr>
          <w:rFonts w:ascii="Times New Roman" w:hAnsi="Times New Roman"/>
          <w:sz w:val="24"/>
          <w:szCs w:val="24"/>
        </w:rPr>
        <w:t>1</w:t>
      </w:r>
      <w:r w:rsidR="00017607">
        <w:rPr>
          <w:rFonts w:ascii="Times New Roman" w:hAnsi="Times New Roman"/>
          <w:sz w:val="24"/>
          <w:szCs w:val="24"/>
        </w:rPr>
        <w:t>5</w:t>
      </w:r>
      <w:r w:rsidR="0077261B">
        <w:rPr>
          <w:rFonts w:ascii="Times New Roman" w:hAnsi="Times New Roman"/>
          <w:sz w:val="24"/>
          <w:szCs w:val="24"/>
        </w:rPr>
        <w:t xml:space="preserve"> по 25 </w:t>
      </w:r>
      <w:r w:rsidR="00017607">
        <w:rPr>
          <w:rFonts w:ascii="Times New Roman" w:hAnsi="Times New Roman"/>
          <w:sz w:val="24"/>
          <w:szCs w:val="24"/>
        </w:rPr>
        <w:t>февраля</w:t>
      </w:r>
      <w:r w:rsidR="00A5674C">
        <w:rPr>
          <w:rFonts w:ascii="Times New Roman" w:hAnsi="Times New Roman"/>
          <w:sz w:val="24"/>
          <w:szCs w:val="24"/>
        </w:rPr>
        <w:t xml:space="preserve"> </w:t>
      </w:r>
      <w:r w:rsidR="0077261B">
        <w:rPr>
          <w:rFonts w:ascii="Times New Roman" w:hAnsi="Times New Roman"/>
          <w:sz w:val="24"/>
          <w:szCs w:val="24"/>
        </w:rPr>
        <w:t>201</w:t>
      </w:r>
      <w:r w:rsidR="00017607">
        <w:rPr>
          <w:rFonts w:ascii="Times New Roman" w:hAnsi="Times New Roman"/>
          <w:sz w:val="24"/>
          <w:szCs w:val="24"/>
        </w:rPr>
        <w:t>7</w:t>
      </w:r>
      <w:r w:rsidR="00A5674C">
        <w:rPr>
          <w:rFonts w:ascii="Times New Roman" w:hAnsi="Times New Roman"/>
          <w:sz w:val="24"/>
          <w:szCs w:val="24"/>
        </w:rPr>
        <w:t xml:space="preserve"> года Экспертная комиссия знакомится с материалами конкурсантов.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</w:t>
      </w:r>
      <w:r w:rsidR="00114029">
        <w:rPr>
          <w:rFonts w:ascii="Times New Roman" w:hAnsi="Times New Roman"/>
          <w:sz w:val="24"/>
          <w:szCs w:val="24"/>
        </w:rPr>
        <w:t xml:space="preserve"> (1 балл за каждое представленное достижение)</w:t>
      </w:r>
      <w:r w:rsidR="00ED405A" w:rsidRPr="00686594">
        <w:rPr>
          <w:rFonts w:ascii="Times New Roman" w:hAnsi="Times New Roman"/>
          <w:sz w:val="24"/>
          <w:szCs w:val="24"/>
        </w:rPr>
        <w:t xml:space="preserve">, а также отбирает </w:t>
      </w:r>
      <w:r w:rsidR="00A5674C">
        <w:rPr>
          <w:rFonts w:ascii="Times New Roman" w:hAnsi="Times New Roman"/>
          <w:sz w:val="24"/>
          <w:szCs w:val="24"/>
        </w:rPr>
        <w:t>победителей</w:t>
      </w:r>
      <w:r w:rsidR="00ED405A"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5D17B2" w:rsidRPr="00686594" w:rsidRDefault="00A5674C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10.1.3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="005D17B2" w:rsidRPr="00686594">
        <w:rPr>
          <w:rFonts w:ascii="Times New Roman" w:hAnsi="Times New Roman"/>
          <w:sz w:val="24"/>
          <w:szCs w:val="24"/>
          <w:lang w:val="en-US"/>
        </w:rPr>
        <w:t> </w:t>
      </w:r>
      <w:r w:rsidR="005D17B2"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A5674C"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F95044" w:rsidRDefault="005D17B2" w:rsidP="00F95044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 w:rsidR="00A14FD1"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="006F306C" w:rsidRPr="006F306C">
        <w:rPr>
          <w:szCs w:val="24"/>
        </w:rPr>
        <w:t>образовательных учреждений, направляющих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>педагогов-дефектологов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 xml:space="preserve"> </w:t>
      </w:r>
      <w:r w:rsidRPr="006F306C">
        <w:rPr>
          <w:szCs w:val="24"/>
        </w:rPr>
        <w:t xml:space="preserve"> для участия в Конкурсе, других источников.</w:t>
      </w:r>
      <w:r w:rsidR="00F95044" w:rsidRPr="00F95044">
        <w:rPr>
          <w:szCs w:val="24"/>
        </w:rPr>
        <w:t xml:space="preserve"> </w:t>
      </w:r>
      <w:r w:rsidR="00F95044">
        <w:rPr>
          <w:szCs w:val="24"/>
        </w:rPr>
        <w:t>Организационный взнос для участников Конкурса составляет 480 рублей.</w:t>
      </w:r>
    </w:p>
    <w:p w:rsidR="00F95044" w:rsidRPr="004E1C6A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 w:rsidR="004E1C6A"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"Совкомбанк", г.Москва  Адрес; 123100, г.Москва, Краснопресненская наб., д.14, стр.1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БИК 044525058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кор.счет 30101810045250000058  в Отделении №1 Главного управления Центрального банка Российской Федерации по Центральному федеральному округу г.Москва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р/счет № 40703810411010214017</w:t>
      </w:r>
    </w:p>
    <w:p w:rsidR="00F95044" w:rsidRPr="00F95044" w:rsidRDefault="00F95044" w:rsidP="00F95044">
      <w:pPr>
        <w:pStyle w:val="a6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 w:rsidR="004E1C6A">
        <w:rPr>
          <w:szCs w:val="24"/>
        </w:rPr>
        <w:t xml:space="preserve">_Ф.И.О.  </w:t>
      </w:r>
    </w:p>
    <w:p w:rsidR="00A5674C" w:rsidRPr="00F95044" w:rsidRDefault="005D17B2" w:rsidP="00F95044">
      <w:pPr>
        <w:pStyle w:val="a6"/>
        <w:spacing w:line="240" w:lineRule="auto"/>
        <w:rPr>
          <w:szCs w:val="24"/>
        </w:rPr>
      </w:pPr>
      <w:r w:rsidRPr="00F95044">
        <w:rPr>
          <w:szCs w:val="24"/>
        </w:rPr>
        <w:br w:type="page"/>
      </w:r>
    </w:p>
    <w:p w:rsidR="00C113FE" w:rsidRPr="00C113FE" w:rsidRDefault="00A5674C" w:rsidP="00A5674C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C113FE" w:rsidRPr="00C113FE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Заявка (</w:t>
      </w:r>
      <w:r w:rsidR="00C113FE" w:rsidRPr="00C113FE">
        <w:rPr>
          <w:rFonts w:ascii="Times New Roman" w:hAnsi="Times New Roman"/>
          <w:b w:val="0"/>
          <w:sz w:val="24"/>
          <w:szCs w:val="24"/>
        </w:rPr>
        <w:t>Заявление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C113FE" w:rsidRPr="00C113FE" w:rsidRDefault="00C113FE" w:rsidP="00BB5F3A">
      <w:pPr>
        <w:spacing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C113FE" w:rsidRPr="00C113FE" w:rsidRDefault="00C113FE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 xml:space="preserve">В Оргкомитет  </w:t>
      </w:r>
      <w:r w:rsidR="00017607">
        <w:rPr>
          <w:rFonts w:ascii="Times New Roman" w:hAnsi="Times New Roman"/>
          <w:sz w:val="24"/>
          <w:szCs w:val="24"/>
        </w:rPr>
        <w:t>Всероссийскогог</w:t>
      </w:r>
      <w:r w:rsidRPr="00C113FE">
        <w:rPr>
          <w:rFonts w:ascii="Times New Roman" w:hAnsi="Times New Roman"/>
          <w:sz w:val="24"/>
          <w:szCs w:val="24"/>
        </w:rPr>
        <w:t xml:space="preserve">о конкурса </w:t>
      </w:r>
    </w:p>
    <w:p w:rsidR="00C113FE" w:rsidRPr="00C113FE" w:rsidRDefault="00C113FE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профессионального мастерства</w:t>
      </w:r>
    </w:p>
    <w:p w:rsidR="00017607" w:rsidRDefault="00A14FD1" w:rsidP="00BB5F3A">
      <w:pPr>
        <w:spacing w:line="240" w:lineRule="auto"/>
        <w:jc w:val="right"/>
      </w:pPr>
      <w:r w:rsidRPr="00C113FE">
        <w:rPr>
          <w:rFonts w:ascii="Times New Roman" w:hAnsi="Times New Roman"/>
          <w:sz w:val="24"/>
          <w:szCs w:val="24"/>
        </w:rPr>
        <w:t>«</w:t>
      </w:r>
      <w:r w:rsidR="00017607">
        <w:rPr>
          <w:rFonts w:ascii="Times New Roman" w:hAnsi="Times New Roman"/>
          <w:sz w:val="24"/>
          <w:szCs w:val="24"/>
        </w:rPr>
        <w:t>Лучший по профессии</w:t>
      </w:r>
      <w:r w:rsidRPr="00C113FE">
        <w:rPr>
          <w:rFonts w:ascii="Times New Roman" w:hAnsi="Times New Roman"/>
          <w:sz w:val="24"/>
          <w:szCs w:val="24"/>
        </w:rPr>
        <w:t>»</w:t>
      </w:r>
      <w:r w:rsidR="00017607" w:rsidRPr="00017607">
        <w:t xml:space="preserve"> </w:t>
      </w:r>
    </w:p>
    <w:p w:rsidR="00A14FD1" w:rsidRPr="00C113FE" w:rsidRDefault="00017607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17607">
        <w:rPr>
          <w:rFonts w:ascii="Times New Roman" w:hAnsi="Times New Roman"/>
          <w:sz w:val="24"/>
          <w:szCs w:val="24"/>
        </w:rPr>
        <w:t>среди педагогов, работающих с детьми с ОВЗ</w:t>
      </w:r>
    </w:p>
    <w:p w:rsidR="00C113FE" w:rsidRPr="00C113FE" w:rsidRDefault="00A14FD1" w:rsidP="00BB5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3FE" w:rsidRPr="00C113FE" w:rsidRDefault="00C113FE" w:rsidP="00BB5F3A">
      <w:pPr>
        <w:spacing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:rsidR="00C113FE" w:rsidRPr="00C113FE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3FE" w:rsidRPr="00C113FE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3FE">
        <w:rPr>
          <w:rFonts w:ascii="Times New Roman" w:hAnsi="Times New Roman"/>
          <w:b/>
          <w:sz w:val="28"/>
          <w:szCs w:val="28"/>
        </w:rPr>
        <w:t>ЗАЯВЛЕНИЕ</w:t>
      </w:r>
    </w:p>
    <w:p w:rsidR="00C113FE" w:rsidRPr="00C113FE" w:rsidRDefault="00C113FE" w:rsidP="00BB5F3A">
      <w:pPr>
        <w:spacing w:line="240" w:lineRule="auto"/>
        <w:rPr>
          <w:rFonts w:ascii="Times New Roman" w:hAnsi="Times New Roman"/>
        </w:rPr>
      </w:pPr>
    </w:p>
    <w:p w:rsidR="00C113FE" w:rsidRPr="00C113FE" w:rsidRDefault="00C113FE" w:rsidP="00BB5F3A">
      <w:pPr>
        <w:spacing w:line="240" w:lineRule="auto"/>
        <w:rPr>
          <w:rFonts w:ascii="Times New Roman" w:hAnsi="Times New Roman"/>
        </w:rPr>
      </w:pPr>
    </w:p>
    <w:p w:rsidR="00017607" w:rsidRDefault="00C113FE" w:rsidP="0001760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Прошу допустить меня для участия в</w:t>
      </w:r>
      <w:r w:rsidR="000176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017607">
        <w:rPr>
          <w:rFonts w:ascii="Times New Roman" w:hAnsi="Times New Roman"/>
          <w:sz w:val="24"/>
          <w:szCs w:val="24"/>
        </w:rPr>
        <w:t>Всероссийском</w:t>
      </w:r>
      <w:r w:rsidRPr="00C113F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113FE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A14FD1">
        <w:rPr>
          <w:rFonts w:ascii="Times New Roman" w:hAnsi="Times New Roman"/>
          <w:sz w:val="24"/>
          <w:szCs w:val="24"/>
        </w:rPr>
        <w:t xml:space="preserve"> </w:t>
      </w:r>
      <w:r w:rsidR="00017607" w:rsidRPr="00017607">
        <w:rPr>
          <w:rFonts w:ascii="Times New Roman" w:hAnsi="Times New Roman"/>
          <w:sz w:val="24"/>
          <w:szCs w:val="24"/>
        </w:rPr>
        <w:t>«Лучший по профессии» среди педагогов, работающих с детьми с ОВЗ</w:t>
      </w:r>
      <w:r w:rsidR="00F5548C">
        <w:rPr>
          <w:rFonts w:ascii="Times New Roman" w:hAnsi="Times New Roman"/>
          <w:sz w:val="24"/>
          <w:szCs w:val="24"/>
        </w:rPr>
        <w:t xml:space="preserve"> в номинации _____________________________________</w:t>
      </w:r>
    </w:p>
    <w:p w:rsidR="00017607" w:rsidRDefault="00017607" w:rsidP="0001760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3FE" w:rsidRPr="00C113FE" w:rsidRDefault="00C113FE" w:rsidP="0001760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13FE">
        <w:rPr>
          <w:rFonts w:ascii="Times New Roman" w:hAnsi="Times New Roman"/>
          <w:sz w:val="24"/>
          <w:szCs w:val="24"/>
        </w:rPr>
        <w:t>___________________/__________________/</w:t>
      </w:r>
    </w:p>
    <w:p w:rsidR="00C113FE" w:rsidRPr="00C113FE" w:rsidRDefault="00C113FE" w:rsidP="00BB5F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13FE" w:rsidRPr="00C113FE" w:rsidRDefault="00C113FE" w:rsidP="00BB5F3A">
      <w:pPr>
        <w:spacing w:line="240" w:lineRule="auto"/>
        <w:rPr>
          <w:rFonts w:ascii="Times New Roman" w:hAnsi="Times New Roman"/>
          <w:sz w:val="24"/>
          <w:szCs w:val="24"/>
        </w:rPr>
      </w:pPr>
      <w:r w:rsidRPr="00C113FE">
        <w:rPr>
          <w:rFonts w:ascii="Times New Roman" w:hAnsi="Times New Roman"/>
          <w:sz w:val="24"/>
          <w:szCs w:val="24"/>
        </w:rPr>
        <w:t>«___»__________20</w:t>
      </w:r>
      <w:r w:rsidR="009C0AFD">
        <w:rPr>
          <w:rFonts w:ascii="Times New Roman" w:hAnsi="Times New Roman"/>
          <w:sz w:val="24"/>
          <w:szCs w:val="24"/>
        </w:rPr>
        <w:t>1_</w:t>
      </w:r>
      <w:r w:rsidRPr="00C113FE">
        <w:rPr>
          <w:rFonts w:ascii="Times New Roman" w:hAnsi="Times New Roman"/>
          <w:sz w:val="24"/>
          <w:szCs w:val="24"/>
        </w:rPr>
        <w:t xml:space="preserve"> г.             </w:t>
      </w:r>
    </w:p>
    <w:p w:rsidR="00C113FE" w:rsidRPr="00266A66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3FE">
        <w:rPr>
          <w:rFonts w:ascii="Times New Roman" w:hAnsi="Times New Roman"/>
        </w:rPr>
        <w:br w:type="page"/>
      </w:r>
      <w:r w:rsidRPr="00266A66">
        <w:rPr>
          <w:rFonts w:ascii="Times New Roman" w:hAnsi="Times New Roman"/>
          <w:b/>
          <w:sz w:val="28"/>
          <w:szCs w:val="28"/>
        </w:rPr>
        <w:lastRenderedPageBreak/>
        <w:t>АНКЕТА</w:t>
      </w:r>
    </w:p>
    <w:p w:rsidR="00266A66" w:rsidRPr="00266A66" w:rsidRDefault="00C113FE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A66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266A66" w:rsidRPr="00266A66">
        <w:rPr>
          <w:rFonts w:ascii="Times New Roman" w:hAnsi="Times New Roman"/>
          <w:b/>
          <w:sz w:val="28"/>
          <w:szCs w:val="28"/>
        </w:rPr>
        <w:t xml:space="preserve"> </w:t>
      </w:r>
      <w:r w:rsidR="00017607">
        <w:rPr>
          <w:rFonts w:ascii="Times New Roman" w:hAnsi="Times New Roman"/>
          <w:b/>
          <w:sz w:val="28"/>
          <w:szCs w:val="28"/>
        </w:rPr>
        <w:t>Всероссийского</w:t>
      </w:r>
      <w:r w:rsidR="00266A66" w:rsidRPr="00266A66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266A66" w:rsidRPr="00266A66" w:rsidRDefault="00266A66" w:rsidP="00BB5F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A66">
        <w:rPr>
          <w:rFonts w:ascii="Times New Roman" w:hAnsi="Times New Roman"/>
          <w:b/>
          <w:sz w:val="28"/>
          <w:szCs w:val="28"/>
        </w:rPr>
        <w:t>профессионального мастерства</w:t>
      </w:r>
    </w:p>
    <w:p w:rsidR="00017607" w:rsidRPr="00017607" w:rsidRDefault="00017607" w:rsidP="00017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607">
        <w:rPr>
          <w:rFonts w:ascii="Times New Roman" w:hAnsi="Times New Roman"/>
          <w:b/>
          <w:sz w:val="28"/>
          <w:szCs w:val="28"/>
        </w:rPr>
        <w:t xml:space="preserve">«Лучший по профессии» </w:t>
      </w:r>
    </w:p>
    <w:p w:rsidR="00C113FE" w:rsidRPr="00266A66" w:rsidRDefault="00017607" w:rsidP="000176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07">
        <w:rPr>
          <w:rFonts w:ascii="Times New Roman" w:hAnsi="Times New Roman"/>
          <w:b/>
          <w:sz w:val="28"/>
          <w:szCs w:val="28"/>
        </w:rPr>
        <w:t>среди педагогов, работающих с детьми с ОВЗ</w:t>
      </w:r>
    </w:p>
    <w:p w:rsidR="00C113FE" w:rsidRPr="00C00451" w:rsidRDefault="00C113FE" w:rsidP="00BB5F3A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58"/>
        <w:gridCol w:w="5447"/>
      </w:tblGrid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Р</w:t>
            </w:r>
            <w:r w:rsidR="00266A66">
              <w:rPr>
                <w:rFonts w:ascii="Times New Roman" w:hAnsi="Times New Roman"/>
                <w:sz w:val="24"/>
                <w:szCs w:val="24"/>
              </w:rPr>
              <w:t>айон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Образование (ВУЗ и год окончания)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  <w:r w:rsidR="00266A66">
              <w:rPr>
                <w:rFonts w:ascii="Times New Roman" w:hAnsi="Times New Roman"/>
                <w:sz w:val="24"/>
                <w:szCs w:val="24"/>
              </w:rPr>
              <w:t>учителем-дефектологом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Звание, награды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FE" w:rsidRPr="00C113FE" w:rsidTr="00C113FE">
        <w:tc>
          <w:tcPr>
            <w:tcW w:w="675" w:type="dxa"/>
          </w:tcPr>
          <w:p w:rsidR="00C113FE" w:rsidRPr="00C113FE" w:rsidRDefault="00C113FE" w:rsidP="00BB5F3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F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47" w:type="dxa"/>
          </w:tcPr>
          <w:p w:rsidR="00C113FE" w:rsidRPr="00C113FE" w:rsidRDefault="00C113FE" w:rsidP="00BB5F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3FE" w:rsidRPr="00780786" w:rsidRDefault="00C113FE" w:rsidP="00BB5F3A">
      <w:pPr>
        <w:spacing w:line="240" w:lineRule="auto"/>
        <w:ind w:firstLine="709"/>
        <w:jc w:val="both"/>
        <w:rPr>
          <w:sz w:val="24"/>
          <w:szCs w:val="24"/>
        </w:rPr>
      </w:pPr>
    </w:p>
    <w:p w:rsidR="009E0E88" w:rsidRDefault="009E0E88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6A66" w:rsidRDefault="00266A66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674C" w:rsidRDefault="00A5674C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674C" w:rsidRDefault="00A5674C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3932" w:rsidRDefault="00FF3932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DB" w:rsidRDefault="005054DB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E88" w:rsidRPr="00445E13" w:rsidRDefault="00AA465D" w:rsidP="00BB5F3A">
      <w:pPr>
        <w:pStyle w:val="1"/>
        <w:tabs>
          <w:tab w:val="left" w:pos="420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  <w:r w:rsidR="009E0E88" w:rsidRPr="00445E13">
        <w:rPr>
          <w:rFonts w:ascii="Times New Roman" w:hAnsi="Times New Roman"/>
          <w:b w:val="0"/>
          <w:sz w:val="24"/>
          <w:szCs w:val="24"/>
        </w:rPr>
        <w:t xml:space="preserve">. Решение </w:t>
      </w:r>
      <w:r w:rsidR="00445E13" w:rsidRPr="00445E13">
        <w:rPr>
          <w:rFonts w:ascii="Times New Roman" w:hAnsi="Times New Roman"/>
          <w:b w:val="0"/>
          <w:sz w:val="24"/>
          <w:szCs w:val="24"/>
        </w:rPr>
        <w:t>Экспертной комиссии</w:t>
      </w:r>
      <w:r w:rsidR="009E0E88" w:rsidRPr="00445E13">
        <w:rPr>
          <w:rFonts w:ascii="Times New Roman" w:hAnsi="Times New Roman"/>
          <w:b w:val="0"/>
          <w:sz w:val="24"/>
          <w:szCs w:val="24"/>
        </w:rPr>
        <w:t xml:space="preserve"> Конкурса</w:t>
      </w:r>
    </w:p>
    <w:p w:rsidR="009E0E88" w:rsidRPr="00445E13" w:rsidRDefault="009E0E88" w:rsidP="00BB5F3A">
      <w:pPr>
        <w:spacing w:after="0" w:line="240" w:lineRule="auto"/>
        <w:jc w:val="center"/>
        <w:rPr>
          <w:rFonts w:ascii="Times New Roman" w:hAnsi="Times New Roman"/>
        </w:rPr>
      </w:pPr>
    </w:p>
    <w:p w:rsidR="009E0E88" w:rsidRPr="00445E13" w:rsidRDefault="009E0E88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13">
        <w:rPr>
          <w:rFonts w:ascii="Times New Roman" w:hAnsi="Times New Roman"/>
          <w:b/>
          <w:sz w:val="28"/>
          <w:szCs w:val="28"/>
        </w:rPr>
        <w:t xml:space="preserve">Решение </w:t>
      </w:r>
      <w:r w:rsidR="00445E13" w:rsidRPr="00445E13">
        <w:rPr>
          <w:rFonts w:ascii="Times New Roman" w:hAnsi="Times New Roman"/>
          <w:b/>
          <w:sz w:val="28"/>
          <w:szCs w:val="28"/>
        </w:rPr>
        <w:t>Экспертной комиссии</w:t>
      </w:r>
    </w:p>
    <w:p w:rsidR="009E0E88" w:rsidRPr="00445E13" w:rsidRDefault="00114029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</w:t>
      </w:r>
      <w:r w:rsidR="009E0E88" w:rsidRPr="00445E13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9E0E88" w:rsidRPr="00445E13" w:rsidRDefault="009E0E88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E13">
        <w:rPr>
          <w:rFonts w:ascii="Times New Roman" w:hAnsi="Times New Roman"/>
          <w:b/>
          <w:sz w:val="28"/>
          <w:szCs w:val="28"/>
        </w:rPr>
        <w:t xml:space="preserve">профессионального мастерства </w:t>
      </w:r>
    </w:p>
    <w:p w:rsidR="00114029" w:rsidRPr="00017607" w:rsidRDefault="00114029" w:rsidP="001140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07">
        <w:rPr>
          <w:rFonts w:ascii="Times New Roman" w:hAnsi="Times New Roman"/>
          <w:b/>
          <w:sz w:val="28"/>
          <w:szCs w:val="28"/>
        </w:rPr>
        <w:t xml:space="preserve">«Лучший по профессии» </w:t>
      </w:r>
    </w:p>
    <w:p w:rsidR="00114029" w:rsidRPr="00266A66" w:rsidRDefault="00114029" w:rsidP="001140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607">
        <w:rPr>
          <w:rFonts w:ascii="Times New Roman" w:hAnsi="Times New Roman"/>
          <w:b/>
          <w:sz w:val="28"/>
          <w:szCs w:val="28"/>
        </w:rPr>
        <w:t>среди педагогов, работающих с детьми с ОВЗ</w:t>
      </w:r>
    </w:p>
    <w:p w:rsidR="0032146A" w:rsidRPr="00445E13" w:rsidRDefault="0032146A" w:rsidP="00BB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3951"/>
        <w:gridCol w:w="5086"/>
      </w:tblGrid>
      <w:tr w:rsidR="009E0E88" w:rsidRPr="00445E13" w:rsidTr="00445E13">
        <w:tc>
          <w:tcPr>
            <w:tcW w:w="3951" w:type="dxa"/>
          </w:tcPr>
          <w:p w:rsidR="009E0E88" w:rsidRPr="00445E13" w:rsidRDefault="009E0E88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5E13">
              <w:rPr>
                <w:rFonts w:ascii="Times New Roman" w:hAnsi="Times New Roman"/>
                <w:sz w:val="24"/>
                <w:szCs w:val="24"/>
              </w:rPr>
              <w:t>г.</w:t>
            </w:r>
            <w:r w:rsidRPr="00445E13">
              <w:rPr>
                <w:rFonts w:ascii="Times New Roman" w:hAnsi="Times New Roman"/>
              </w:rPr>
              <w:t> ____________________________</w:t>
            </w:r>
          </w:p>
        </w:tc>
        <w:tc>
          <w:tcPr>
            <w:tcW w:w="5086" w:type="dxa"/>
          </w:tcPr>
          <w:p w:rsidR="009E0E88" w:rsidRPr="00445E13" w:rsidRDefault="009E0E88" w:rsidP="0011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5E13">
              <w:rPr>
                <w:rFonts w:ascii="Times New Roman" w:hAnsi="Times New Roman"/>
                <w:sz w:val="24"/>
                <w:szCs w:val="24"/>
              </w:rPr>
              <w:t>«___»_________________</w:t>
            </w:r>
            <w:r w:rsidR="0077261B">
              <w:rPr>
                <w:rFonts w:ascii="Times New Roman" w:hAnsi="Times New Roman"/>
                <w:sz w:val="24"/>
                <w:szCs w:val="24"/>
              </w:rPr>
              <w:t>201</w:t>
            </w:r>
            <w:r w:rsidR="00114029">
              <w:rPr>
                <w:rFonts w:ascii="Times New Roman" w:hAnsi="Times New Roman"/>
                <w:sz w:val="24"/>
                <w:szCs w:val="24"/>
              </w:rPr>
              <w:t>7</w:t>
            </w:r>
            <w:r w:rsidRPr="00445E13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32146A" w:rsidRPr="00445E13" w:rsidTr="00445E13">
        <w:tc>
          <w:tcPr>
            <w:tcW w:w="3951" w:type="dxa"/>
          </w:tcPr>
          <w:p w:rsidR="0032146A" w:rsidRPr="00445E13" w:rsidRDefault="0032146A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2146A" w:rsidRPr="00445E13" w:rsidRDefault="0032146A" w:rsidP="00BB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E88" w:rsidRPr="00445E13" w:rsidRDefault="009E0E88" w:rsidP="00BB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E88" w:rsidRPr="00114029" w:rsidRDefault="009E0E88" w:rsidP="0011402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4029">
        <w:rPr>
          <w:rFonts w:ascii="Times New Roman" w:hAnsi="Times New Roman"/>
          <w:bCs/>
          <w:sz w:val="24"/>
          <w:szCs w:val="24"/>
        </w:rPr>
        <w:t xml:space="preserve">Признать победителем </w:t>
      </w:r>
      <w:r w:rsidR="00114029" w:rsidRPr="00114029">
        <w:rPr>
          <w:rFonts w:ascii="Times New Roman" w:hAnsi="Times New Roman"/>
          <w:bCs/>
          <w:sz w:val="24"/>
          <w:szCs w:val="24"/>
        </w:rPr>
        <w:t xml:space="preserve"> Всероссийского конкурса  профессионального мастерства «Лучший по профессии» среди педагогов, работающих с детьми с ОВЗ</w:t>
      </w:r>
      <w:r w:rsidRPr="00114029">
        <w:rPr>
          <w:rFonts w:ascii="Times New Roman" w:hAnsi="Times New Roman"/>
          <w:bCs/>
          <w:sz w:val="24"/>
          <w:szCs w:val="24"/>
        </w:rPr>
        <w:t>… (</w:t>
      </w:r>
      <w:r w:rsidRPr="0011402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14029">
        <w:rPr>
          <w:rFonts w:ascii="Times New Roman" w:hAnsi="Times New Roman"/>
          <w:bCs/>
          <w:sz w:val="24"/>
          <w:szCs w:val="24"/>
        </w:rPr>
        <w:t> место)</w:t>
      </w:r>
    </w:p>
    <w:p w:rsidR="009E0E88" w:rsidRPr="00445E13" w:rsidRDefault="009E0E88" w:rsidP="00BB5F3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 xml:space="preserve">Признать лауреатами </w:t>
      </w:r>
      <w:r w:rsidR="00445E13" w:rsidRPr="00445E13">
        <w:rPr>
          <w:rFonts w:ascii="Times New Roman" w:hAnsi="Times New Roman"/>
          <w:bCs/>
          <w:sz w:val="24"/>
          <w:szCs w:val="24"/>
        </w:rPr>
        <w:t xml:space="preserve"> </w:t>
      </w:r>
      <w:r w:rsidR="00114029" w:rsidRPr="00114029">
        <w:rPr>
          <w:rFonts w:ascii="Times New Roman" w:hAnsi="Times New Roman"/>
          <w:bCs/>
          <w:sz w:val="24"/>
          <w:szCs w:val="24"/>
        </w:rPr>
        <w:t>Всероссийского конкурса  профессионального мастерства «Лучший по профессии» среди педагогов, работающих с детьми с ОВЗ…</w:t>
      </w:r>
      <w:r w:rsidRPr="00445E13">
        <w:rPr>
          <w:rFonts w:ascii="Times New Roman" w:hAnsi="Times New Roman"/>
          <w:bCs/>
          <w:sz w:val="24"/>
          <w:szCs w:val="24"/>
        </w:rPr>
        <w:t>…(</w:t>
      </w:r>
      <w:r w:rsidRPr="00445E1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5E13">
        <w:rPr>
          <w:rFonts w:ascii="Times New Roman" w:hAnsi="Times New Roman"/>
          <w:bCs/>
          <w:sz w:val="24"/>
          <w:szCs w:val="24"/>
        </w:rPr>
        <w:t> место), … (</w:t>
      </w:r>
      <w:r w:rsidRPr="00445E1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445E13">
        <w:rPr>
          <w:rFonts w:ascii="Times New Roman" w:hAnsi="Times New Roman"/>
          <w:bCs/>
          <w:sz w:val="24"/>
          <w:szCs w:val="24"/>
        </w:rPr>
        <w:t> место)</w:t>
      </w:r>
    </w:p>
    <w:p w:rsidR="009E0E88" w:rsidRPr="00445E13" w:rsidRDefault="0032146A" w:rsidP="00BB5F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9E0E88" w:rsidRPr="00445E13">
        <w:rPr>
          <w:rFonts w:ascii="Times New Roman" w:hAnsi="Times New Roman"/>
          <w:bCs/>
          <w:sz w:val="24"/>
          <w:szCs w:val="24"/>
        </w:rPr>
        <w:t xml:space="preserve">Учредить специальные номинации </w:t>
      </w:r>
      <w:r w:rsidR="00114029" w:rsidRPr="00114029">
        <w:rPr>
          <w:rFonts w:ascii="Times New Roman" w:hAnsi="Times New Roman"/>
          <w:bCs/>
          <w:sz w:val="24"/>
          <w:szCs w:val="24"/>
        </w:rPr>
        <w:t>Всероссийского конкурса  профессионального мастерства «Лучший по профессии» среди педагогов, работающих с детьми с ОВЗ…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32146A">
        <w:rPr>
          <w:rFonts w:ascii="Times New Roman" w:hAnsi="Times New Roman"/>
          <w:bCs/>
          <w:sz w:val="24"/>
          <w:szCs w:val="24"/>
        </w:rPr>
        <w:t>1</w:t>
      </w:r>
      <w:r w:rsidRPr="00445E13">
        <w:rPr>
          <w:rFonts w:ascii="Times New Roman" w:hAnsi="Times New Roman"/>
          <w:bCs/>
          <w:sz w:val="24"/>
          <w:szCs w:val="24"/>
        </w:rPr>
        <w:t>. ___________________________________________________________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2._______________________________________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3. 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4. _______________________________________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5. _____________________________________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9E0E88" w:rsidRPr="00445E13" w:rsidRDefault="0032146A" w:rsidP="00BB5F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9E0E88" w:rsidRPr="00445E13">
        <w:rPr>
          <w:rFonts w:ascii="Times New Roman" w:hAnsi="Times New Roman"/>
          <w:bCs/>
          <w:sz w:val="24"/>
          <w:szCs w:val="24"/>
        </w:rPr>
        <w:t xml:space="preserve">Признать дипломантами </w:t>
      </w:r>
      <w:r w:rsidR="00114029" w:rsidRPr="00114029">
        <w:rPr>
          <w:rFonts w:ascii="Times New Roman" w:hAnsi="Times New Roman"/>
          <w:bCs/>
          <w:sz w:val="24"/>
          <w:szCs w:val="24"/>
        </w:rPr>
        <w:t>Всероссийского конкурса  профессионального мастерства «Лучший по профессии» среди педагогов, работающих с детьми с ОВЗ…</w:t>
      </w:r>
      <w:r w:rsidR="00445E13">
        <w:rPr>
          <w:rFonts w:ascii="Times New Roman" w:hAnsi="Times New Roman"/>
          <w:bCs/>
          <w:sz w:val="24"/>
          <w:szCs w:val="24"/>
        </w:rPr>
        <w:t xml:space="preserve"> </w:t>
      </w:r>
      <w:r w:rsidR="00445E13" w:rsidRPr="00445E13">
        <w:rPr>
          <w:rFonts w:ascii="Times New Roman" w:hAnsi="Times New Roman"/>
          <w:bCs/>
          <w:sz w:val="24"/>
          <w:szCs w:val="24"/>
        </w:rPr>
        <w:t>:</w:t>
      </w:r>
    </w:p>
    <w:p w:rsidR="009E0E88" w:rsidRPr="00445E13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в номинации «_________» – ____________</w:t>
      </w:r>
      <w:r w:rsidR="00445E13">
        <w:rPr>
          <w:rFonts w:ascii="Times New Roman" w:hAnsi="Times New Roman"/>
          <w:bCs/>
          <w:sz w:val="24"/>
          <w:szCs w:val="24"/>
        </w:rPr>
        <w:t>______________________________</w:t>
      </w:r>
      <w:r w:rsidRPr="00445E13">
        <w:rPr>
          <w:rFonts w:ascii="Times New Roman" w:hAnsi="Times New Roman"/>
          <w:bCs/>
          <w:sz w:val="24"/>
          <w:szCs w:val="24"/>
        </w:rPr>
        <w:t>;</w:t>
      </w:r>
    </w:p>
    <w:p w:rsidR="009E0E88" w:rsidRDefault="009E0E88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 xml:space="preserve">в номинации «_________» – </w:t>
      </w:r>
      <w:r w:rsidR="00445E13">
        <w:rPr>
          <w:rFonts w:ascii="Times New Roman" w:hAnsi="Times New Roman"/>
          <w:bCs/>
          <w:sz w:val="24"/>
          <w:szCs w:val="24"/>
        </w:rPr>
        <w:t>_</w:t>
      </w:r>
      <w:r w:rsidRPr="00445E13">
        <w:rPr>
          <w:rFonts w:ascii="Times New Roman" w:hAnsi="Times New Roman"/>
          <w:bCs/>
          <w:sz w:val="24"/>
          <w:szCs w:val="24"/>
        </w:rPr>
        <w:t>__________________________________________;</w:t>
      </w:r>
    </w:p>
    <w:p w:rsidR="00445E13" w:rsidRP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в номинации «_________» – ____________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445E13">
        <w:rPr>
          <w:rFonts w:ascii="Times New Roman" w:hAnsi="Times New Roman"/>
          <w:bCs/>
          <w:sz w:val="24"/>
          <w:szCs w:val="24"/>
        </w:rPr>
        <w:t>;</w:t>
      </w:r>
    </w:p>
    <w:p w:rsidR="00445E13" w:rsidRP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 xml:space="preserve">в номинации «_________» – </w:t>
      </w:r>
      <w:r>
        <w:rPr>
          <w:rFonts w:ascii="Times New Roman" w:hAnsi="Times New Roman"/>
          <w:bCs/>
          <w:sz w:val="24"/>
          <w:szCs w:val="24"/>
        </w:rPr>
        <w:t>_</w:t>
      </w:r>
      <w:r w:rsidRPr="00445E13">
        <w:rPr>
          <w:rFonts w:ascii="Times New Roman" w:hAnsi="Times New Roman"/>
          <w:bCs/>
          <w:sz w:val="24"/>
          <w:szCs w:val="24"/>
        </w:rPr>
        <w:t>__________________________________________;</w:t>
      </w:r>
    </w:p>
    <w:p w:rsidR="00445E13" w:rsidRP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445E13">
        <w:rPr>
          <w:rFonts w:ascii="Times New Roman" w:hAnsi="Times New Roman"/>
          <w:bCs/>
          <w:sz w:val="24"/>
          <w:szCs w:val="24"/>
        </w:rPr>
        <w:t>в номинации «_________» – ____________</w:t>
      </w:r>
      <w:r>
        <w:rPr>
          <w:rFonts w:ascii="Times New Roman" w:hAnsi="Times New Roman"/>
          <w:bCs/>
          <w:sz w:val="24"/>
          <w:szCs w:val="24"/>
        </w:rPr>
        <w:t>______________________________.</w:t>
      </w:r>
    </w:p>
    <w:p w:rsidR="00445E13" w:rsidRDefault="00445E13" w:rsidP="00BB5F3A">
      <w:pPr>
        <w:tabs>
          <w:tab w:val="left" w:pos="1134"/>
        </w:tabs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</w:p>
    <w:p w:rsidR="0032146A" w:rsidRDefault="0032146A" w:rsidP="00BB5F3A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Экспертная комиссия конкурса: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1C9">
        <w:rPr>
          <w:rFonts w:ascii="Times New Roman" w:hAnsi="Times New Roman"/>
          <w:sz w:val="24"/>
          <w:szCs w:val="24"/>
        </w:rPr>
        <w:t>председатель – 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B41C9">
        <w:rPr>
          <w:rFonts w:ascii="Times New Roman" w:hAnsi="Times New Roman"/>
          <w:sz w:val="24"/>
          <w:szCs w:val="24"/>
        </w:rPr>
        <w:t xml:space="preserve"> 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члены: 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1. 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2.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3.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2146A" w:rsidRPr="006B41C9" w:rsidRDefault="0032146A" w:rsidP="00BB5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4. 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2146A" w:rsidRPr="00445E13" w:rsidRDefault="0032146A" w:rsidP="00BB5F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41C9">
        <w:rPr>
          <w:rFonts w:ascii="Times New Roman" w:hAnsi="Times New Roman"/>
          <w:sz w:val="24"/>
          <w:szCs w:val="24"/>
        </w:rPr>
        <w:t>5. 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sectPr w:rsidR="0032146A" w:rsidRPr="00445E13" w:rsidSect="00B0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39" w:rsidRDefault="00876939">
      <w:pPr>
        <w:spacing w:after="0" w:line="240" w:lineRule="auto"/>
      </w:pPr>
      <w:r>
        <w:separator/>
      </w:r>
    </w:p>
  </w:endnote>
  <w:endnote w:type="continuationSeparator" w:id="0">
    <w:p w:rsidR="00876939" w:rsidRDefault="008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B05819">
    <w:pPr>
      <w:pStyle w:val="ab"/>
      <w:jc w:val="center"/>
    </w:pPr>
    <w:fldSimple w:instr=" PAGE   \* MERGEFORMAT ">
      <w:r w:rsidR="006C5BFB">
        <w:rPr>
          <w:noProof/>
        </w:rPr>
        <w:t>3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39" w:rsidRDefault="00876939">
      <w:pPr>
        <w:spacing w:after="0" w:line="240" w:lineRule="auto"/>
      </w:pPr>
      <w:r>
        <w:separator/>
      </w:r>
    </w:p>
  </w:footnote>
  <w:footnote w:type="continuationSeparator" w:id="0">
    <w:p w:rsidR="00876939" w:rsidRDefault="0087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C06AA"/>
    <w:multiLevelType w:val="hybridMultilevel"/>
    <w:tmpl w:val="A47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B16A0"/>
    <w:multiLevelType w:val="multilevel"/>
    <w:tmpl w:val="5C8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017607"/>
    <w:rsid w:val="00114029"/>
    <w:rsid w:val="00141075"/>
    <w:rsid w:val="00165300"/>
    <w:rsid w:val="001760D3"/>
    <w:rsid w:val="001A6C12"/>
    <w:rsid w:val="001D59D4"/>
    <w:rsid w:val="001F7688"/>
    <w:rsid w:val="002014EE"/>
    <w:rsid w:val="00202EB2"/>
    <w:rsid w:val="00244189"/>
    <w:rsid w:val="00266A66"/>
    <w:rsid w:val="002A714B"/>
    <w:rsid w:val="0032146A"/>
    <w:rsid w:val="003D5808"/>
    <w:rsid w:val="00445E13"/>
    <w:rsid w:val="00490DC5"/>
    <w:rsid w:val="004976E9"/>
    <w:rsid w:val="004A263A"/>
    <w:rsid w:val="004E1C6A"/>
    <w:rsid w:val="005032C1"/>
    <w:rsid w:val="005054DB"/>
    <w:rsid w:val="00527050"/>
    <w:rsid w:val="00555F20"/>
    <w:rsid w:val="005743F6"/>
    <w:rsid w:val="005C29D4"/>
    <w:rsid w:val="005D17B2"/>
    <w:rsid w:val="005D3F09"/>
    <w:rsid w:val="005D54F0"/>
    <w:rsid w:val="00607B0C"/>
    <w:rsid w:val="00610A6A"/>
    <w:rsid w:val="00686594"/>
    <w:rsid w:val="006B41C9"/>
    <w:rsid w:val="006C5BFB"/>
    <w:rsid w:val="006C6119"/>
    <w:rsid w:val="006F20C5"/>
    <w:rsid w:val="006F306C"/>
    <w:rsid w:val="00721556"/>
    <w:rsid w:val="0077261B"/>
    <w:rsid w:val="007D552E"/>
    <w:rsid w:val="00800074"/>
    <w:rsid w:val="00800101"/>
    <w:rsid w:val="00816687"/>
    <w:rsid w:val="00876939"/>
    <w:rsid w:val="008E38D0"/>
    <w:rsid w:val="00930769"/>
    <w:rsid w:val="00985AF6"/>
    <w:rsid w:val="009C0AFD"/>
    <w:rsid w:val="009C4CF7"/>
    <w:rsid w:val="009D6F17"/>
    <w:rsid w:val="009E0606"/>
    <w:rsid w:val="009E0E88"/>
    <w:rsid w:val="009E73AC"/>
    <w:rsid w:val="00A14FD1"/>
    <w:rsid w:val="00A5674C"/>
    <w:rsid w:val="00AA465D"/>
    <w:rsid w:val="00AB51D0"/>
    <w:rsid w:val="00B05819"/>
    <w:rsid w:val="00B75B83"/>
    <w:rsid w:val="00BB5F3A"/>
    <w:rsid w:val="00BF2E3D"/>
    <w:rsid w:val="00C113FE"/>
    <w:rsid w:val="00C2616D"/>
    <w:rsid w:val="00C57F06"/>
    <w:rsid w:val="00C82F4E"/>
    <w:rsid w:val="00CE1F12"/>
    <w:rsid w:val="00D12710"/>
    <w:rsid w:val="00D84242"/>
    <w:rsid w:val="00D96266"/>
    <w:rsid w:val="00DC4652"/>
    <w:rsid w:val="00DD31DD"/>
    <w:rsid w:val="00E75CBB"/>
    <w:rsid w:val="00E80748"/>
    <w:rsid w:val="00EB3705"/>
    <w:rsid w:val="00ED405A"/>
    <w:rsid w:val="00F5548C"/>
    <w:rsid w:val="00F95044"/>
    <w:rsid w:val="00F97B53"/>
    <w:rsid w:val="00FC440D"/>
    <w:rsid w:val="00FE104F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2012-03-12T17:04:00Z</cp:lastPrinted>
  <dcterms:created xsi:type="dcterms:W3CDTF">2017-01-11T16:25:00Z</dcterms:created>
  <dcterms:modified xsi:type="dcterms:W3CDTF">2017-01-11T16:45:00Z</dcterms:modified>
</cp:coreProperties>
</file>